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D" w:rsidRDefault="00E40B9D" w:rsidP="00E40B9D"/>
    <w:p w:rsidR="00E40B9D" w:rsidRDefault="00E40B9D" w:rsidP="00E40B9D">
      <w:r>
        <w:t xml:space="preserve">Сводная таблица мониторинга уровня физического развития дошкольников по возрастным группам МБДОУ Курагинский детский сад № 8 «Лесная сказка» комбинированного вида в процентах </w:t>
      </w:r>
    </w:p>
    <w:p w:rsidR="00E40B9D" w:rsidRDefault="00E40B9D" w:rsidP="00E40B9D"/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1020"/>
        <w:gridCol w:w="2220"/>
        <w:gridCol w:w="2145"/>
        <w:gridCol w:w="1710"/>
        <w:gridCol w:w="1875"/>
        <w:gridCol w:w="1575"/>
        <w:gridCol w:w="1260"/>
        <w:gridCol w:w="1580"/>
      </w:tblGrid>
      <w:tr w:rsidR="00E40B9D" w:rsidTr="00702A83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Группа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Период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опыта в двигательной деятельности, способствующей правильному формированию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опорнодвигательной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организма, развитию равновесия, координации движений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опыта в двигательной деятельности, способствующей развитию крупной и мелкой моторики рук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опыта двигательной деятельности, связанной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не наносящим ущерба организму выполнением основных движений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двигательной сфере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ценностей здорового образа жизни, овладение элементарными нормами и правилами</w:t>
            </w: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1 младшая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 = 72%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28%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=84%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16%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=44%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56%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56%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44%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36%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64%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48%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28%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Середина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 = 72%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28%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=84%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16%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=44%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56%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56%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44%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36%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64%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48%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28%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2 младшая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15%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50%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19 %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23%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31 %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31 %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69%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31%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42%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61%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50%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15%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Середина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15%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50%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19 %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23%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31 %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31 %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69%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31%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42%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61%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38%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0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50%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35%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15%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Средняя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20 %</w:t>
            </w:r>
          </w:p>
          <w:p w:rsidR="00E40B9D" w:rsidRDefault="00E40B9D" w:rsidP="00702A83">
            <w:pPr>
              <w:pStyle w:val="a3"/>
            </w:pPr>
            <w:r>
              <w:t>СР.У. = 80%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36 % </w:t>
            </w:r>
          </w:p>
          <w:p w:rsidR="00E40B9D" w:rsidRDefault="00E40B9D" w:rsidP="00702A83">
            <w:pPr>
              <w:pStyle w:val="a3"/>
            </w:pPr>
            <w:r>
              <w:t>СР.У. = 64%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80% </w:t>
            </w:r>
          </w:p>
          <w:p w:rsidR="00E40B9D" w:rsidRDefault="00E40B9D" w:rsidP="00702A83">
            <w:pPr>
              <w:pStyle w:val="a3"/>
            </w:pPr>
            <w:r>
              <w:t>СР.У. = 20%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24% </w:t>
            </w:r>
          </w:p>
          <w:p w:rsidR="00E40B9D" w:rsidRDefault="00E40B9D" w:rsidP="00702A83">
            <w:pPr>
              <w:pStyle w:val="a3"/>
            </w:pPr>
            <w:r>
              <w:t>СР.У. = 76%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44% </w:t>
            </w:r>
          </w:p>
          <w:p w:rsidR="00E40B9D" w:rsidRDefault="00E40B9D" w:rsidP="00702A83">
            <w:pPr>
              <w:pStyle w:val="a3"/>
            </w:pPr>
            <w:r>
              <w:t>СР.У. = 56%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68% </w:t>
            </w:r>
          </w:p>
          <w:p w:rsidR="00E40B9D" w:rsidRDefault="00E40B9D" w:rsidP="00702A83">
            <w:pPr>
              <w:pStyle w:val="a3"/>
            </w:pPr>
            <w:r>
              <w:t>СР.У. = 32%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В.У = 28% </w:t>
            </w:r>
          </w:p>
          <w:p w:rsidR="00E40B9D" w:rsidRDefault="00E40B9D" w:rsidP="00702A83">
            <w:pPr>
              <w:pStyle w:val="a3"/>
            </w:pPr>
            <w:r>
              <w:t>СР.У. = 72%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Середин</w:t>
            </w:r>
            <w:r>
              <w:lastRenderedPageBreak/>
              <w:t xml:space="preserve">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>В.У = 20 %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80%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36 %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64%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80%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20%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24%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76%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44%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56%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68%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32%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lastRenderedPageBreak/>
              <w:t xml:space="preserve">В.У = 28% </w:t>
            </w:r>
          </w:p>
          <w:p w:rsidR="00E40B9D" w:rsidRDefault="00E40B9D" w:rsidP="00702A83">
            <w:pPr>
              <w:pStyle w:val="a3"/>
            </w:pPr>
            <w:r>
              <w:lastRenderedPageBreak/>
              <w:t>СР.У. = 72%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Старшая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25%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5%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65%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=30%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10%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85%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20%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10%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20%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65%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15%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35%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=10%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40%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=10%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Середина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>. = 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25%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5%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65%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=30%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10%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85%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5%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20%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70%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10%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20%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65%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 15%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35%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55%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=10%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proofErr w:type="spellStart"/>
            <w:r>
              <w:t>в.у</w:t>
            </w:r>
            <w:proofErr w:type="spellEnd"/>
            <w:r>
              <w:t xml:space="preserve">. = 40% 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ср.у</w:t>
            </w:r>
            <w:proofErr w:type="spellEnd"/>
            <w:r>
              <w:t>. = 50%</w:t>
            </w:r>
          </w:p>
          <w:p w:rsidR="00E40B9D" w:rsidRDefault="00E40B9D" w:rsidP="00702A83">
            <w:pPr>
              <w:pStyle w:val="a3"/>
            </w:pPr>
            <w:proofErr w:type="spellStart"/>
            <w:r>
              <w:t>н.у</w:t>
            </w:r>
            <w:proofErr w:type="spellEnd"/>
            <w:r>
              <w:t>. =10%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Разновозрастная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39%</w:t>
            </w:r>
          </w:p>
          <w:p w:rsidR="00E40B9D" w:rsidRDefault="00E40B9D" w:rsidP="00702A83">
            <w:pPr>
              <w:pStyle w:val="a3"/>
            </w:pPr>
            <w:r>
              <w:t>СР.У. = 61%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61 %</w:t>
            </w:r>
          </w:p>
          <w:p w:rsidR="00E40B9D" w:rsidRDefault="00E40B9D" w:rsidP="00702A83">
            <w:pPr>
              <w:pStyle w:val="a3"/>
            </w:pPr>
            <w:r>
              <w:t>СР.У. = 39%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35 %</w:t>
            </w:r>
          </w:p>
          <w:p w:rsidR="00E40B9D" w:rsidRDefault="00E40B9D" w:rsidP="00702A83">
            <w:pPr>
              <w:pStyle w:val="a3"/>
            </w:pPr>
            <w:r>
              <w:t>СР.У. = 65%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26 %</w:t>
            </w:r>
          </w:p>
          <w:p w:rsidR="00E40B9D" w:rsidRDefault="00E40B9D" w:rsidP="00702A83">
            <w:pPr>
              <w:pStyle w:val="a3"/>
            </w:pPr>
            <w:r>
              <w:t>СР.У. = 74%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В.У. = 48 %</w:t>
            </w:r>
          </w:p>
          <w:p w:rsidR="00E40B9D" w:rsidRDefault="00E40B9D" w:rsidP="00702A83">
            <w:pPr>
              <w:pStyle w:val="a3"/>
            </w:pPr>
            <w:r>
              <w:t>СР.У. = 52%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 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Середина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39%</w:t>
            </w:r>
          </w:p>
          <w:p w:rsidR="00E40B9D" w:rsidRDefault="00E40B9D" w:rsidP="00702A83">
            <w:pPr>
              <w:pStyle w:val="a3"/>
            </w:pPr>
            <w:r>
              <w:t>СР.У. = 61%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61 %</w:t>
            </w:r>
          </w:p>
          <w:p w:rsidR="00E40B9D" w:rsidRDefault="00E40B9D" w:rsidP="00702A83">
            <w:pPr>
              <w:pStyle w:val="a3"/>
            </w:pPr>
            <w:r>
              <w:t>СР.У. = 39%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35 %</w:t>
            </w:r>
          </w:p>
          <w:p w:rsidR="00E40B9D" w:rsidRDefault="00E40B9D" w:rsidP="00702A83">
            <w:pPr>
              <w:pStyle w:val="a3"/>
            </w:pPr>
            <w:r>
              <w:t>СР.У. = 65%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26 %</w:t>
            </w:r>
          </w:p>
          <w:p w:rsidR="00E40B9D" w:rsidRDefault="00E40B9D" w:rsidP="00702A83">
            <w:pPr>
              <w:pStyle w:val="a3"/>
            </w:pPr>
            <w:r>
              <w:t>СР.У. = 74%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В.У. = 48 %</w:t>
            </w:r>
          </w:p>
          <w:p w:rsidR="00E40B9D" w:rsidRDefault="00E40B9D" w:rsidP="00702A83">
            <w:pPr>
              <w:pStyle w:val="a3"/>
            </w:pPr>
            <w:r>
              <w:t>СР.У. = 52%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 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  <w:tr w:rsidR="00E40B9D" w:rsidTr="00702A83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Подготовительная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Начало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47 %</w:t>
            </w:r>
          </w:p>
          <w:p w:rsidR="00E40B9D" w:rsidRDefault="00E40B9D" w:rsidP="00702A83">
            <w:pPr>
              <w:pStyle w:val="a3"/>
            </w:pPr>
            <w:r>
              <w:t>СР.У. = 53%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70 %</w:t>
            </w:r>
          </w:p>
          <w:p w:rsidR="00E40B9D" w:rsidRDefault="00E40B9D" w:rsidP="00702A83">
            <w:pPr>
              <w:pStyle w:val="a3"/>
            </w:pPr>
            <w:r>
              <w:t>СР.У. = 30%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23 %</w:t>
            </w:r>
          </w:p>
          <w:p w:rsidR="00E40B9D" w:rsidRDefault="00E40B9D" w:rsidP="00702A83">
            <w:pPr>
              <w:pStyle w:val="a3"/>
            </w:pPr>
            <w:r>
              <w:t>СР.У. = 77%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 0%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59 %</w:t>
            </w:r>
          </w:p>
          <w:p w:rsidR="00E40B9D" w:rsidRDefault="00E40B9D" w:rsidP="00702A83">
            <w:pPr>
              <w:pStyle w:val="a3"/>
            </w:pPr>
            <w:r>
              <w:t>СР.У. = 41%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В.У=100 %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В.У=100 %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Середина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47 %</w:t>
            </w:r>
          </w:p>
          <w:p w:rsidR="00E40B9D" w:rsidRDefault="00E40B9D" w:rsidP="00702A83">
            <w:pPr>
              <w:pStyle w:val="a3"/>
            </w:pPr>
            <w:r>
              <w:t>СР.У. = 53%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70 %</w:t>
            </w:r>
          </w:p>
          <w:p w:rsidR="00E40B9D" w:rsidRDefault="00E40B9D" w:rsidP="00702A83">
            <w:pPr>
              <w:pStyle w:val="a3"/>
            </w:pPr>
            <w:r>
              <w:t>СР.У. = 30%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23 %</w:t>
            </w:r>
          </w:p>
          <w:p w:rsidR="00E40B9D" w:rsidRDefault="00E40B9D" w:rsidP="00702A83">
            <w:pPr>
              <w:pStyle w:val="a3"/>
            </w:pPr>
            <w:r>
              <w:t>СР.У. = 77%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100 %</w:t>
            </w:r>
          </w:p>
          <w:p w:rsidR="00E40B9D" w:rsidRDefault="00E40B9D" w:rsidP="00702A83">
            <w:pPr>
              <w:pStyle w:val="a3"/>
            </w:pPr>
            <w:r>
              <w:t>СР.У. = 0%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 = 59 %</w:t>
            </w:r>
          </w:p>
          <w:p w:rsidR="00E40B9D" w:rsidRDefault="00E40B9D" w:rsidP="00702A83">
            <w:pPr>
              <w:pStyle w:val="a3"/>
            </w:pPr>
            <w:r>
              <w:t>СР.У. = 41%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В.У=100 %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>В.У=100 %</w:t>
            </w:r>
          </w:p>
          <w:p w:rsidR="00E40B9D" w:rsidRDefault="00E40B9D" w:rsidP="00702A83">
            <w:pPr>
              <w:pStyle w:val="a3"/>
            </w:pPr>
            <w:r>
              <w:t>СР.У. =0%</w:t>
            </w:r>
          </w:p>
        </w:tc>
      </w:tr>
      <w:tr w:rsidR="00E40B9D" w:rsidTr="00702A83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  <w:r>
              <w:t xml:space="preserve">Конец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B9D" w:rsidRDefault="00E40B9D" w:rsidP="00702A83">
            <w:pPr>
              <w:pStyle w:val="a3"/>
            </w:pPr>
          </w:p>
        </w:tc>
      </w:tr>
    </w:tbl>
    <w:p w:rsidR="00F0327F" w:rsidRDefault="00F0327F" w:rsidP="00353BF5">
      <w:bookmarkStart w:id="0" w:name="_GoBack"/>
      <w:bookmarkEnd w:id="0"/>
    </w:p>
    <w:sectPr w:rsidR="00F0327F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9C"/>
    <w:rsid w:val="00353BF5"/>
    <w:rsid w:val="00C75D9C"/>
    <w:rsid w:val="00E40B9D"/>
    <w:rsid w:val="00F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9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40B9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9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40B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3</cp:revision>
  <dcterms:created xsi:type="dcterms:W3CDTF">2022-02-07T06:24:00Z</dcterms:created>
  <dcterms:modified xsi:type="dcterms:W3CDTF">2022-02-16T03:42:00Z</dcterms:modified>
</cp:coreProperties>
</file>