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6F" w:rsidRDefault="009D296F" w:rsidP="00DA744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c15"/>
          <w:b/>
          <w:bCs/>
          <w:color w:val="0000CC"/>
          <w:sz w:val="28"/>
          <w:szCs w:val="28"/>
        </w:rPr>
        <w:t>Консультация для родителей</w:t>
      </w:r>
    </w:p>
    <w:p w:rsidR="009D296F" w:rsidRDefault="009D296F" w:rsidP="00DA7444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0066"/>
          <w:sz w:val="28"/>
          <w:szCs w:val="28"/>
        </w:rPr>
      </w:pPr>
      <w:r>
        <w:rPr>
          <w:rStyle w:val="c4"/>
          <w:b/>
          <w:bCs/>
          <w:color w:val="FF0066"/>
          <w:sz w:val="28"/>
          <w:szCs w:val="28"/>
        </w:rPr>
        <w:t>«Поощрять  или наказывать?»</w:t>
      </w:r>
    </w:p>
    <w:p w:rsidR="009D296F" w:rsidRDefault="009D296F" w:rsidP="00DA744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 арсенале взрослых есть несколько способов контроля поведения ребенка: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•        </w:t>
      </w:r>
      <w:r w:rsidRPr="00430CE7">
        <w:rPr>
          <w:rStyle w:val="c2"/>
          <w:b/>
          <w:bCs/>
          <w:color w:val="333333"/>
          <w:sz w:val="28"/>
          <w:szCs w:val="28"/>
        </w:rPr>
        <w:t>негативные способы</w:t>
      </w:r>
      <w:r>
        <w:rPr>
          <w:rStyle w:val="c2"/>
          <w:color w:val="333333"/>
          <w:sz w:val="28"/>
          <w:szCs w:val="28"/>
        </w:rPr>
        <w:t>: наказания, запреты, окрики, приказы, замечания;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•        </w:t>
      </w:r>
      <w:r w:rsidRPr="00430CE7">
        <w:rPr>
          <w:rStyle w:val="c2"/>
          <w:b/>
          <w:bCs/>
          <w:color w:val="333333"/>
          <w:sz w:val="28"/>
          <w:szCs w:val="28"/>
        </w:rPr>
        <w:t>позитивные способы</w:t>
      </w:r>
      <w:r>
        <w:rPr>
          <w:rStyle w:val="c2"/>
          <w:color w:val="333333"/>
          <w:sz w:val="28"/>
          <w:szCs w:val="28"/>
        </w:rPr>
        <w:t>: просьба, похвала, поощрение.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Какой же из этих способов воспитания эффективней?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</w:rPr>
        <w:t>Самым демократичным способом воспитания являются </w:t>
      </w:r>
      <w:r w:rsidRPr="00430CE7">
        <w:rPr>
          <w:rStyle w:val="c12"/>
          <w:i/>
          <w:iCs/>
          <w:color w:val="FF0066"/>
          <w:sz w:val="28"/>
          <w:szCs w:val="28"/>
        </w:rPr>
        <w:t>просьбы.</w:t>
      </w:r>
      <w:r>
        <w:rPr>
          <w:rStyle w:val="c2"/>
          <w:color w:val="333333"/>
          <w:sz w:val="28"/>
          <w:szCs w:val="28"/>
        </w:rPr>
        <w:t> Однако они не всегда бывают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Без применения </w:t>
      </w:r>
      <w:r w:rsidRPr="00430CE7">
        <w:rPr>
          <w:rStyle w:val="c12"/>
          <w:i/>
          <w:iCs/>
          <w:color w:val="FF0066"/>
          <w:sz w:val="28"/>
          <w:szCs w:val="28"/>
        </w:rPr>
        <w:t>запретов и замечаний</w:t>
      </w:r>
      <w:r>
        <w:rPr>
          <w:rStyle w:val="c12"/>
          <w:color w:val="FF0066"/>
          <w:sz w:val="28"/>
          <w:szCs w:val="28"/>
        </w:rPr>
        <w:t> </w:t>
      </w:r>
      <w:r>
        <w:rPr>
          <w:rStyle w:val="c2"/>
          <w:color w:val="333333"/>
          <w:sz w:val="28"/>
          <w:szCs w:val="28"/>
        </w:rPr>
        <w:t xml:space="preserve">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Психолог Шейла Айберг предлагает следовать следующим правилам: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2. Требования не должны вступать в явное противоречие с важнейшими потребностями ребенка.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иди сядь, конкретное – сядь рядом со мной.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4. Давайте короткие и четкие указания. Пример: короткое требование – положи книжки на полку, сложное – уберись в комнате.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5. Давайте позитивные указания. Пример: негативное требование – прекрати качаться на стуле, позитивное – слезь со стула и подойди ко мне.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7. Давайте ребенку только те указания, которые он сможет выполнить. 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8. Правила (ограничения, требования, запреты) должны быть согласованы родителями между собой.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430CE7">
        <w:rPr>
          <w:rStyle w:val="c12"/>
          <w:i/>
          <w:iCs/>
          <w:color w:val="FF0066"/>
          <w:sz w:val="28"/>
          <w:szCs w:val="28"/>
        </w:rPr>
        <w:t>Наказания </w:t>
      </w:r>
      <w:r>
        <w:rPr>
          <w:rStyle w:val="c2"/>
          <w:color w:val="333333"/>
          <w:sz w:val="28"/>
          <w:szCs w:val="28"/>
        </w:rPr>
        <w:t>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 Все это может значительно усложнить его жизнь в будущем.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-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- Соблюдайте последовательность.  Ребенок должен знать, как и за что он может быть наказан. Он будет чувствовать себя увереннее, зная, что ему можно, а что – нельзя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Наказание должно применяться сразу после совершения проступка, а не спустя какое-то время после него.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Подход к наказанию должен быть разумным. Например, нет смысла в качестве наказания оставлять ребенка без прогулки, если вместо нее он будет разбрасывать игрушки.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Необходимо учитывать индивидуальные особенности ребенка. Например, если у вас гиперактивный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Лучше наказывать ребенка, лишая его чего-то хорошего, чем делая ему плохо.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FF0066"/>
          <w:sz w:val="28"/>
          <w:szCs w:val="28"/>
        </w:rPr>
        <w:t>Ребенка ни в коем случае нельзя наказывать</w:t>
      </w:r>
      <w:r>
        <w:rPr>
          <w:rStyle w:val="c2"/>
          <w:color w:val="333333"/>
          <w:sz w:val="28"/>
          <w:szCs w:val="28"/>
        </w:rPr>
        <w:t>: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когда он болеет;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перед сном и сразу после сна;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непосредственно после душевной или физической травмы;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когда ребенок искренне старается что-то сделать, но у него не получается;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В процессе воспитания ребенка необходимо использовать </w:t>
      </w:r>
      <w:r w:rsidRPr="00430CE7">
        <w:rPr>
          <w:rStyle w:val="c12"/>
          <w:i/>
          <w:iCs/>
          <w:color w:val="FF0066"/>
          <w:sz w:val="28"/>
          <w:szCs w:val="28"/>
        </w:rPr>
        <w:t>похвалу и поощрение</w:t>
      </w:r>
      <w:r w:rsidRPr="00430CE7">
        <w:rPr>
          <w:rStyle w:val="c2"/>
          <w:i/>
          <w:iCs/>
          <w:color w:val="333333"/>
          <w:sz w:val="28"/>
          <w:szCs w:val="28"/>
        </w:rPr>
        <w:t>.</w:t>
      </w:r>
      <w:r>
        <w:rPr>
          <w:rStyle w:val="c2"/>
          <w:color w:val="333333"/>
          <w:sz w:val="28"/>
          <w:szCs w:val="28"/>
        </w:rPr>
        <w:t xml:space="preserve">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Вредно захваливать ребенка безо всякой необходимости и неискренне. Это обесценивает похвалу.  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9D296F" w:rsidRDefault="009D296F" w:rsidP="00DA744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28"/>
          <w:szCs w:val="28"/>
        </w:rPr>
      </w:pPr>
    </w:p>
    <w:p w:rsidR="009D296F" w:rsidRDefault="009D296F" w:rsidP="00DA744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28"/>
          <w:szCs w:val="28"/>
        </w:rPr>
      </w:pPr>
    </w:p>
    <w:p w:rsidR="009D296F" w:rsidRDefault="009D296F" w:rsidP="00DA744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28"/>
          <w:szCs w:val="28"/>
        </w:rPr>
      </w:pPr>
    </w:p>
    <w:p w:rsidR="009D296F" w:rsidRDefault="009D296F"/>
    <w:sectPr w:rsidR="009D296F" w:rsidSect="009D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444"/>
    <w:rsid w:val="00430CE7"/>
    <w:rsid w:val="009D296F"/>
    <w:rsid w:val="00DA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DA7444"/>
    <w:pPr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Normal"/>
    <w:uiPriority w:val="99"/>
    <w:rsid w:val="00DA7444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DefaultParagraphFont"/>
    <w:uiPriority w:val="99"/>
    <w:rsid w:val="00DA7444"/>
  </w:style>
  <w:style w:type="character" w:customStyle="1" w:styleId="c10">
    <w:name w:val="c10"/>
    <w:basedOn w:val="DefaultParagraphFont"/>
    <w:uiPriority w:val="99"/>
    <w:rsid w:val="00DA7444"/>
  </w:style>
  <w:style w:type="character" w:customStyle="1" w:styleId="c6">
    <w:name w:val="c6"/>
    <w:basedOn w:val="DefaultParagraphFont"/>
    <w:uiPriority w:val="99"/>
    <w:rsid w:val="00DA7444"/>
  </w:style>
  <w:style w:type="character" w:customStyle="1" w:styleId="c4">
    <w:name w:val="c4"/>
    <w:basedOn w:val="DefaultParagraphFont"/>
    <w:uiPriority w:val="99"/>
    <w:rsid w:val="00DA7444"/>
  </w:style>
  <w:style w:type="character" w:customStyle="1" w:styleId="c10c15">
    <w:name w:val="c10 c15"/>
    <w:basedOn w:val="DefaultParagraphFont"/>
    <w:uiPriority w:val="99"/>
    <w:rsid w:val="00DA7444"/>
  </w:style>
  <w:style w:type="character" w:customStyle="1" w:styleId="c12">
    <w:name w:val="c12"/>
    <w:basedOn w:val="DefaultParagraphFont"/>
    <w:uiPriority w:val="99"/>
    <w:rsid w:val="00DA7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924</Words>
  <Characters>5270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Home</dc:creator>
  <cp:keywords/>
  <dc:description/>
  <cp:lastModifiedBy>Home</cp:lastModifiedBy>
  <cp:revision>1</cp:revision>
  <dcterms:created xsi:type="dcterms:W3CDTF">2020-01-09T13:39:00Z</dcterms:created>
  <dcterms:modified xsi:type="dcterms:W3CDTF">2020-01-09T13:42:00Z</dcterms:modified>
</cp:coreProperties>
</file>