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F4C" w:rsidRPr="00402F4C" w:rsidRDefault="00402F4C" w:rsidP="00402F4C">
      <w:pPr>
        <w:shd w:val="clear" w:color="auto" w:fill="FFFFFF"/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402F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Развитие мелкой моторики с помощью счётных палочек</w:t>
      </w:r>
      <w:r w:rsidR="008657CA" w:rsidRPr="008657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.</w:t>
      </w:r>
    </w:p>
    <w:p w:rsidR="00402F4C" w:rsidRPr="00402F4C" w:rsidRDefault="00402F4C" w:rsidP="00402F4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F4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развития речи зависит от степени форсированности тонких движений пальцев рук. Тренировка движений пальцев рук является важным фактором, стимулирующим речевое развитие, способствующим улучшению артикуляционной моторики, а также подготовке кисти руки к письму и мощным средством, повышающим работоспособность коры головного мозга. Система занятий по развитию мелкой моторики разнообразна: все ее компоненты должны сочетаться между собой, продолжать друг друга, дополнять один другой. В дошкольном возрасте особое значение имеет целенаправленная работа, проводимая в двух направлениях:</w:t>
      </w:r>
    </w:p>
    <w:p w:rsidR="00402F4C" w:rsidRPr="00402F4C" w:rsidRDefault="00402F4C" w:rsidP="00402F4C">
      <w:pPr>
        <w:numPr>
          <w:ilvl w:val="0"/>
          <w:numId w:val="1"/>
        </w:num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F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 мышечно-связочного аппарата;</w:t>
      </w:r>
    </w:p>
    <w:p w:rsidR="00402F4C" w:rsidRPr="00402F4C" w:rsidRDefault="00402F4C" w:rsidP="00402F4C">
      <w:pPr>
        <w:numPr>
          <w:ilvl w:val="0"/>
          <w:numId w:val="1"/>
        </w:num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F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координации движений.</w:t>
      </w:r>
    </w:p>
    <w:p w:rsidR="00FC5BCB" w:rsidRDefault="00402F4C" w:rsidP="00FC5BCB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2F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 пальчиковыми играми и упражнениями на координацию движений пальцев рук</w:t>
      </w:r>
      <w:r w:rsidR="00BD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 на </w:t>
      </w:r>
      <w:r w:rsidRPr="00402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занятия</w:t>
      </w:r>
      <w:r w:rsidR="00BD2879">
        <w:rPr>
          <w:rFonts w:ascii="Times New Roman" w:eastAsia="Times New Roman" w:hAnsi="Times New Roman" w:cs="Times New Roman"/>
          <w:sz w:val="28"/>
          <w:szCs w:val="28"/>
          <w:lang w:eastAsia="ru-RU"/>
        </w:rPr>
        <w:t>х используются игры</w:t>
      </w:r>
      <w:bookmarkStart w:id="0" w:name="_GoBack"/>
      <w:bookmarkEnd w:id="0"/>
      <w:r w:rsidRPr="00402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 счетными палочками. Эти упражнения развивают не только ручную умелость, ловкость, координацию, но и внимание, воображение, мышление, сообразительность; позволяют закрепить представления о геометрических фигурах, помочь детям овладеть конструктивными навыками и познакомить их с понятием «симметрия».</w:t>
      </w:r>
      <w:r w:rsidRPr="00402F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Составление фигур из палочек начинается с простого изображения. В процессе выполнения задания необходимо объяснять ребёнку, как называется та или иная фигура, как сложить домик или солнце. Показ образцов изображений сопровождается стихами, изображениями реальных предметов, загадками, </w:t>
      </w:r>
      <w:proofErr w:type="spellStart"/>
      <w:r w:rsidRPr="00402F4C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потешками</w:t>
      </w:r>
      <w:proofErr w:type="spellEnd"/>
      <w:r w:rsidRPr="00402F4C">
        <w:rPr>
          <w:rFonts w:ascii="Times New Roman" w:hAnsi="Times New Roman" w:cs="Times New Roman"/>
          <w:sz w:val="28"/>
          <w:szCs w:val="28"/>
          <w:shd w:val="clear" w:color="auto" w:fill="FFFFFF"/>
        </w:rPr>
        <w:t>. Это необходимо для того, чтобы у ребёнка возникал не только зрительный, но и слуховой образ, а также для поддержания интереса к данному виду деятельности.</w:t>
      </w:r>
      <w:r w:rsidRPr="00402F4C">
        <w:rPr>
          <w:rFonts w:ascii="Arial" w:hAnsi="Arial" w:cs="Arial"/>
          <w:color w:val="1F9FBA"/>
          <w:sz w:val="23"/>
          <w:szCs w:val="23"/>
          <w:shd w:val="clear" w:color="auto" w:fill="FFFFFF"/>
        </w:rPr>
        <w:t xml:space="preserve"> </w:t>
      </w:r>
      <w:r w:rsidR="00673A2F" w:rsidRPr="00673A2F">
        <w:rPr>
          <w:rFonts w:ascii="Times New Roman" w:hAnsi="Times New Roman" w:cs="Times New Roman"/>
          <w:sz w:val="28"/>
          <w:szCs w:val="28"/>
          <w:shd w:val="clear" w:color="auto" w:fill="FFFFFF"/>
        </w:rPr>
        <w:t>В дальнейшем  предлагаемые фигуры усложняются: теперь они состоят из большего количества элементов, которые дошкольники могут объединить небольшим сюжетом. Дети уже в состоянии самостоятельно выполнить задания. Обязательным условием остается анализ результатов деятельности. Дошкольникам предлагается составить фигуры из заданного количества палочек, что способствует формированию навыков счёта. Выполняют дети и творческие задания (по замыслу), дающие возможность проявить свою фантазию. Кроме того, дети  выполняют задание на выкладывание ритмического рисунка, что развивает умение слышать и воспроизводить ритм, а также играют в игры на развитие внимания с использованием выполненных детьми изображений («Угадай, что изменилось»).</w:t>
      </w:r>
      <w:r w:rsidR="00B57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73A2F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 игры способствуют развитию мышления и пространственной ориентировки. Система игр и упражнений с палочками является одним из эффективных сре</w:t>
      </w:r>
      <w:proofErr w:type="gramStart"/>
      <w:r w:rsidRPr="00673A2F">
        <w:rPr>
          <w:rFonts w:ascii="Times New Roman" w:hAnsi="Times New Roman" w:cs="Times New Roman"/>
          <w:sz w:val="28"/>
          <w:szCs w:val="28"/>
          <w:shd w:val="clear" w:color="auto" w:fill="FFFFFF"/>
        </w:rPr>
        <w:t>дств в с</w:t>
      </w:r>
      <w:proofErr w:type="gramEnd"/>
      <w:r w:rsidRPr="00673A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истеме работы по развитию речи и обучение грамоте. Включение в эту работу упражнений по выкладыванию букв формирует знания зрительных образов букв и умение соотносить звук с буквой, что важно для последующего обучения чтению. Кроме того, упражнения с палочками </w:t>
      </w:r>
      <w:r w:rsidRPr="00673A2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способствуют выработке гибкости и точности движений рук, развитию глазомера.</w:t>
      </w:r>
      <w:r w:rsidR="00C12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73A2F" w:rsidRPr="00402F4C" w:rsidRDefault="00673A2F" w:rsidP="00FC5BCB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A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Учитель-логопед: Е.В. </w:t>
      </w:r>
      <w:proofErr w:type="spellStart"/>
      <w:r w:rsidRPr="00673A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Карпунина</w:t>
      </w:r>
      <w:proofErr w:type="spellEnd"/>
      <w:r w:rsidRPr="00673A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C96EC5" w:rsidRDefault="008657CA">
      <w:r>
        <w:rPr>
          <w:noProof/>
          <w:lang w:eastAsia="ru-RU"/>
        </w:rPr>
        <w:drawing>
          <wp:inline distT="0" distB="0" distL="0" distR="0" wp14:anchorId="35B10482" wp14:editId="2E5CA253">
            <wp:extent cx="4763386" cy="3960240"/>
            <wp:effectExtent l="0" t="0" r="0" b="2540"/>
            <wp:docPr id="1" name="Рисунок 1" descr="https://www.maam.ru/upload/blogs/detsad-319976-1456579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319976-14565794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053" cy="396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7CA" w:rsidRDefault="008657CA">
      <w:r>
        <w:rPr>
          <w:noProof/>
          <w:lang w:eastAsia="ru-RU"/>
        </w:rPr>
        <w:drawing>
          <wp:inline distT="0" distB="0" distL="0" distR="0" wp14:anchorId="2DE6B4AF" wp14:editId="09176E48">
            <wp:extent cx="4954772" cy="4119146"/>
            <wp:effectExtent l="0" t="0" r="0" b="0"/>
            <wp:docPr id="2" name="Рисунок 2" descr="http://razviv.mobkot.ru/wp-content/uploads/sites/7/2017/05/JdHut1oXS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azviv.mobkot.ru/wp-content/uploads/sites/7/2017/05/JdHut1oXSs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372" cy="412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7CA" w:rsidRDefault="008657CA">
      <w:r>
        <w:rPr>
          <w:noProof/>
          <w:lang w:eastAsia="ru-RU"/>
        </w:rPr>
        <w:lastRenderedPageBreak/>
        <w:drawing>
          <wp:inline distT="0" distB="0" distL="0" distR="0" wp14:anchorId="7D3928BF" wp14:editId="45C0E9CE">
            <wp:extent cx="4954772" cy="4210493"/>
            <wp:effectExtent l="0" t="0" r="0" b="0"/>
            <wp:docPr id="3" name="Рисунок 3" descr="http://razviv.mobkot.ru/wp-content/uploads/sites/7/2017/05/BAqSB9tjF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azviv.mobkot.ru/wp-content/uploads/sites/7/2017/05/BAqSB9tjFy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206" cy="4212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7CA" w:rsidRDefault="008657CA"/>
    <w:p w:rsidR="008657CA" w:rsidRDefault="008657CA">
      <w:r>
        <w:rPr>
          <w:noProof/>
          <w:lang w:eastAsia="ru-RU"/>
        </w:rPr>
        <w:drawing>
          <wp:inline distT="0" distB="0" distL="0" distR="0" wp14:anchorId="215B2287" wp14:editId="290071B3">
            <wp:extent cx="4784651" cy="4545920"/>
            <wp:effectExtent l="0" t="0" r="0" b="7620"/>
            <wp:docPr id="4" name="Рисунок 4" descr="http://razviv.mobkot.ru/wp-content/uploads/sites/7/2017/05/acxeE9BnF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azviv.mobkot.ru/wp-content/uploads/sites/7/2017/05/acxeE9BnFk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922" cy="454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7CA" w:rsidRDefault="008657CA">
      <w:r>
        <w:rPr>
          <w:noProof/>
          <w:lang w:eastAsia="ru-RU"/>
        </w:rPr>
        <w:lastRenderedPageBreak/>
        <w:drawing>
          <wp:inline distT="0" distB="0" distL="0" distR="0" wp14:anchorId="51CB26D3" wp14:editId="0295DED5">
            <wp:extent cx="4784651" cy="4082902"/>
            <wp:effectExtent l="0" t="0" r="0" b="0"/>
            <wp:docPr id="5" name="Рисунок 5" descr="http://ds14.detkin-club.ru/editor/16/images/%D1%80%D0%BE%D0%B4%D0%B8%D1%82%D0%B5%D0%BB%D1%8F%D0%BC/b15cd5949d65a915cd094b088ebe83f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s14.detkin-club.ru/editor/16/images/%D1%80%D0%BE%D0%B4%D0%B8%D1%82%D0%B5%D0%BB%D1%8F%D0%BC/b15cd5949d65a915cd094b088ebe83fc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096" cy="408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BCB" w:rsidRDefault="00FC5BCB">
      <w:r>
        <w:rPr>
          <w:noProof/>
          <w:lang w:eastAsia="ru-RU"/>
        </w:rPr>
        <w:drawing>
          <wp:inline distT="0" distB="0" distL="0" distR="0" wp14:anchorId="7123E625" wp14:editId="2F1D45A0">
            <wp:extent cx="4784651" cy="4061637"/>
            <wp:effectExtent l="0" t="0" r="0" b="0"/>
            <wp:docPr id="6" name="Рисунок 6" descr="https://1.bp.blogspot.com/-rcg_rL53pTo/XsQfJreUKNI/AAAAAAAAAR4/8fzmk-QSReAx-7sD275vEnUqWJAJusG2gCLcBGAsYHQ/s1600/morkovk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1.bp.blogspot.com/-rcg_rL53pTo/XsQfJreUKNI/AAAAAAAAAR4/8fzmk-QSReAx-7sD275vEnUqWJAJusG2gCLcBGAsYHQ/s1600/morkovka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134" cy="406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BCB" w:rsidRDefault="00FC5BCB"/>
    <w:p w:rsidR="00FC5BCB" w:rsidRDefault="00FC5BCB"/>
    <w:p w:rsidR="00FC5BCB" w:rsidRDefault="00FC5BCB"/>
    <w:p w:rsidR="00FC5BCB" w:rsidRDefault="00FC5BCB">
      <w:r>
        <w:rPr>
          <w:noProof/>
          <w:lang w:eastAsia="ru-RU"/>
        </w:rPr>
        <w:drawing>
          <wp:inline distT="0" distB="0" distL="0" distR="0" wp14:anchorId="704F15C0" wp14:editId="1FEE80CF">
            <wp:extent cx="4795284" cy="4199860"/>
            <wp:effectExtent l="0" t="0" r="5715" b="0"/>
            <wp:docPr id="7" name="Рисунок 7" descr="http://chgard197.tgl.net.ru/images/hot_news/2020/03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hgard197.tgl.net.ru/images/hot_news/2020/03/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473" cy="4197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BCB" w:rsidRDefault="00FC5BCB"/>
    <w:p w:rsidR="00FC5BCB" w:rsidRDefault="00FC5BCB">
      <w:r>
        <w:rPr>
          <w:noProof/>
          <w:lang w:eastAsia="ru-RU"/>
        </w:rPr>
        <w:drawing>
          <wp:inline distT="0" distB="0" distL="0" distR="0" wp14:anchorId="648C8726" wp14:editId="6E5A6F77">
            <wp:extent cx="5486400" cy="4114801"/>
            <wp:effectExtent l="0" t="0" r="0" b="0"/>
            <wp:docPr id="8" name="Рисунок 8" descr="https://www.metod-kopilka.ru/images/doc/83/88892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metod-kopilka.ru/images/doc/83/88892/img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300" w:rsidRDefault="00003300">
      <w:r>
        <w:rPr>
          <w:noProof/>
          <w:lang w:eastAsia="ru-RU"/>
        </w:rPr>
        <w:lastRenderedPageBreak/>
        <w:drawing>
          <wp:inline distT="0" distB="0" distL="0" distR="0" wp14:anchorId="05EB655A" wp14:editId="38882563">
            <wp:extent cx="5238307" cy="3928730"/>
            <wp:effectExtent l="0" t="0" r="635" b="0"/>
            <wp:docPr id="9" name="Рисунок 9" descr="https://ds05.infourok.ru/uploads/ex/0fc2/00118869-59e9fbe0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s05.infourok.ru/uploads/ex/0fc2/00118869-59e9fbe0/img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633" cy="392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3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96C81"/>
    <w:multiLevelType w:val="multilevel"/>
    <w:tmpl w:val="A34C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A27"/>
    <w:rsid w:val="00003300"/>
    <w:rsid w:val="00402F4C"/>
    <w:rsid w:val="00494A27"/>
    <w:rsid w:val="00673A2F"/>
    <w:rsid w:val="008657CA"/>
    <w:rsid w:val="00B57557"/>
    <w:rsid w:val="00BD2879"/>
    <w:rsid w:val="00C12DD4"/>
    <w:rsid w:val="00C96EC5"/>
    <w:rsid w:val="00FC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7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2020-11-29T13:10:00Z</dcterms:created>
  <dcterms:modified xsi:type="dcterms:W3CDTF">2020-12-03T07:04:00Z</dcterms:modified>
</cp:coreProperties>
</file>