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9B" w:rsidRPr="0061359B" w:rsidRDefault="0061359B" w:rsidP="00613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9B">
        <w:rPr>
          <w:rFonts w:ascii="Times New Roman" w:hAnsi="Times New Roman" w:cs="Times New Roman"/>
          <w:b/>
          <w:sz w:val="28"/>
          <w:szCs w:val="28"/>
        </w:rPr>
        <w:t>Влияние развивающей предметно-пространственной среды на развитие и образование дошкольника в детском саду</w:t>
      </w:r>
    </w:p>
    <w:p w:rsidR="0061359B" w:rsidRPr="0061359B" w:rsidRDefault="0061359B" w:rsidP="0061359B">
      <w:pPr>
        <w:jc w:val="right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Цурупа Н.К., воспитатель</w:t>
      </w:r>
    </w:p>
    <w:p w:rsidR="0061359B" w:rsidRPr="0061359B" w:rsidRDefault="0061359B" w:rsidP="0061359B">
      <w:pPr>
        <w:rPr>
          <w:rFonts w:ascii="Times New Roman" w:hAnsi="Times New Roman" w:cs="Times New Roman"/>
          <w:sz w:val="28"/>
          <w:szCs w:val="28"/>
        </w:rPr>
      </w:pPr>
    </w:p>
    <w:p w:rsidR="0061359B" w:rsidRPr="0061359B" w:rsidRDefault="0061359B" w:rsidP="005B105F">
      <w:pPr>
        <w:jc w:val="right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«Нет такой стороны воспитания, на которую обстановка не оказывала бы влияние, нет способности, которая находилась бы в прямой зависимости от непосредственно окружающего ребенка конкретного мира. Тот, кому удастся создать такую обстановку, облегчит свой труд в высшей степени. Среди нее ребенок будет жить – развиваться собственно самодовлеющей жизнью, его духовный рост будет совершенствоваться из самого себя, от природы…»                                                                                 Е.И. Тихеева</w:t>
      </w:r>
    </w:p>
    <w:p w:rsidR="0061359B" w:rsidRPr="0061359B" w:rsidRDefault="0061359B" w:rsidP="0061359B">
      <w:pPr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Огромную важность среды признают педагоги всего мира. Окружающий предметный мир – это средство образования для ребенка-дошкольника. Влияние развивающей предметно-пространственной среды на развитие и образование дошкольника в детском саду многогранно.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В преддверии праздника Дня знаний приемная группы  «Ромашка» была украшена воздушными шарами, праздничными гирляндами. На подоконнике для детей была организована тематическая выставка «С Днем Знаний».  Здесь детей встречала кукла «Варя-Школьница» и предлагала детям почитать интересные книжки, посчитать предметы, рассмотреть геометрические фигуры, повторить буквы и цифры. Дети с удовольствием проводили время на тематическом подоконнике. В течение учебного года РППС постоянно изменяется и обновляется.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           Развивающую предметно-пространственную среду в группе стараюсь сделать интересной, эстетичной, привлекающей и мобильной по требованиям ФГОС. В группе пополнились и обновились: Центр Познания, Центр Сюжетно-ролевых игр, Центр Музыкально-театральный, Центр творчества, Центр двигательной активности,  экологический и книжный уголки. 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           Маленькие «почемучки» ежедневно задают огромное количество вопросов. Им интересно абсолютно все: почему идет дождик, почему дует ветер, почему светит солнце</w:t>
      </w:r>
      <w:proofErr w:type="gramStart"/>
      <w:r w:rsidRPr="0061359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61359B">
        <w:rPr>
          <w:rFonts w:ascii="Times New Roman" w:hAnsi="Times New Roman" w:cs="Times New Roman"/>
          <w:sz w:val="28"/>
          <w:szCs w:val="28"/>
        </w:rPr>
        <w:t xml:space="preserve"> доступной форме объяснить маленькому ребенку суть природных явлений и закономерностей, рассказать о причинах и следствиях происходящего - задача не из простых. Конечно, можно постараться рассказать или показать, а можно провести эксперимент. Народная мудрость гласит: «лучше один раз увидеть, чем сто раз услышать». Именно поэтому уголок экспериментирования постоянно пополняется тематическими пособиями, книгами обучающего характера.</w:t>
      </w:r>
    </w:p>
    <w:p w:rsidR="0061359B" w:rsidRPr="0061359B" w:rsidRDefault="0061359B" w:rsidP="005B105F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lastRenderedPageBreak/>
        <w:t xml:space="preserve">     </w:t>
      </w:r>
      <w:r w:rsidRPr="0061359B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69D0405" wp14:editId="40AFFD52">
            <wp:extent cx="2619375" cy="1743075"/>
            <wp:effectExtent l="0" t="0" r="9525" b="9525"/>
            <wp:docPr id="3" name="Рисунок 3" descr="IMG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9B">
        <w:rPr>
          <w:sz w:val="28"/>
          <w:szCs w:val="28"/>
          <w:shd w:val="clear" w:color="auto" w:fill="FFFFFF"/>
        </w:rPr>
        <w:t xml:space="preserve">  </w:t>
      </w:r>
      <w:r w:rsidRPr="0061359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3A9613E6" wp14:editId="2A86219E">
            <wp:extent cx="1857375" cy="2486025"/>
            <wp:effectExtent l="0" t="0" r="9525" b="9525"/>
            <wp:docPr id="2" name="Рисунок 2" descr="image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6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9B">
        <w:rPr>
          <w:sz w:val="28"/>
          <w:szCs w:val="28"/>
          <w:shd w:val="clear" w:color="auto" w:fill="FFFFFF"/>
        </w:rPr>
        <w:t xml:space="preserve"> </w:t>
      </w:r>
      <w:r w:rsidRPr="0061359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76C473AD" wp14:editId="6996A669">
            <wp:extent cx="1314450" cy="1752600"/>
            <wp:effectExtent l="0" t="0" r="0" b="0"/>
            <wp:docPr id="1" name="Рисунок 1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(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•</w:t>
      </w:r>
      <w:r w:rsidRPr="0061359B">
        <w:rPr>
          <w:rFonts w:ascii="Times New Roman" w:hAnsi="Times New Roman" w:cs="Times New Roman"/>
          <w:sz w:val="28"/>
          <w:szCs w:val="28"/>
        </w:rPr>
        <w:tab/>
        <w:t xml:space="preserve">Театрализованная деятельность играет большую роль в формировании личности ребенка, помогает ему преодолеть робость, неуверенность в себе, застенчивость. Театр в детском саду учит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 На нашу полочку с театрами добавились разные виды театра, в том числе настольный картонажный театр и теневой. </w:t>
      </w:r>
    </w:p>
    <w:p w:rsidR="0061359B" w:rsidRPr="0061359B" w:rsidRDefault="0061359B" w:rsidP="005B105F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t xml:space="preserve">      </w:t>
      </w:r>
      <w:r w:rsidRPr="0061359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537B0002" wp14:editId="30BC1BDA">
            <wp:extent cx="1847850" cy="2476500"/>
            <wp:effectExtent l="0" t="0" r="0" b="0"/>
            <wp:docPr id="6" name="Рисунок 6" descr="image (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(2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9B">
        <w:rPr>
          <w:sz w:val="28"/>
          <w:szCs w:val="28"/>
          <w:shd w:val="clear" w:color="auto" w:fill="FFFFFF"/>
        </w:rPr>
        <w:t xml:space="preserve">  </w:t>
      </w:r>
      <w:r w:rsidRPr="0061359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3B854CD8" wp14:editId="03E1BB5C">
            <wp:extent cx="1952625" cy="2466975"/>
            <wp:effectExtent l="0" t="0" r="9525" b="9525"/>
            <wp:docPr id="5" name="Рисунок 5" descr="image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(19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59B">
        <w:rPr>
          <w:sz w:val="28"/>
          <w:szCs w:val="28"/>
          <w:shd w:val="clear" w:color="auto" w:fill="FFFFFF"/>
        </w:rPr>
        <w:t xml:space="preserve"> </w:t>
      </w:r>
      <w:r w:rsidRPr="0061359B">
        <w:rPr>
          <w:noProof/>
          <w:sz w:val="28"/>
          <w:szCs w:val="28"/>
          <w:shd w:val="clear" w:color="auto" w:fill="FFFFFF"/>
        </w:rPr>
        <w:drawing>
          <wp:inline distT="0" distB="0" distL="0" distR="0" wp14:anchorId="05DD7771" wp14:editId="1C3BD450">
            <wp:extent cx="1819275" cy="2438400"/>
            <wp:effectExtent l="0" t="0" r="9525" b="0"/>
            <wp:docPr id="4" name="Рисунок 4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(7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•</w:t>
      </w:r>
      <w:r w:rsidRPr="0061359B">
        <w:rPr>
          <w:rFonts w:ascii="Times New Roman" w:hAnsi="Times New Roman" w:cs="Times New Roman"/>
          <w:sz w:val="28"/>
          <w:szCs w:val="28"/>
        </w:rPr>
        <w:tab/>
        <w:t>Уголок занимательной математики включил в себя новые математические игры, ребусы по ознакомлению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359B">
        <w:rPr>
          <w:rFonts w:ascii="Times New Roman" w:hAnsi="Times New Roman" w:cs="Times New Roman"/>
          <w:sz w:val="28"/>
          <w:szCs w:val="28"/>
        </w:rPr>
        <w:t xml:space="preserve"> с цифрами. Появилась магнитная доска с геометрическими фигурами. </w:t>
      </w:r>
    </w:p>
    <w:p w:rsidR="0061359B" w:rsidRPr="007404CE" w:rsidRDefault="0061359B" w:rsidP="005B105F">
      <w:pPr>
        <w:pStyle w:val="a3"/>
        <w:spacing w:after="0"/>
        <w:jc w:val="both"/>
        <w:rPr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3E4CC59F" wp14:editId="22464652">
            <wp:extent cx="2114550" cy="2514600"/>
            <wp:effectExtent l="0" t="0" r="0" b="0"/>
            <wp:docPr id="9" name="Рисунок 9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7D047E4B" wp14:editId="306E0087">
            <wp:extent cx="1800225" cy="2409825"/>
            <wp:effectExtent l="0" t="0" r="9525" b="9525"/>
            <wp:docPr id="8" name="Рисунок 8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0717097F" wp14:editId="19D4076F">
            <wp:extent cx="1895475" cy="2533650"/>
            <wp:effectExtent l="0" t="0" r="9525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   Этой весной в нашей группе по традиции появился «Огород на окне». Наши  ребята с удовольствием создали на подоконнике настоящий «огород». Они с  любопытством и интересом сеяли семена укропа и петрушки, семена цветов, высаживали лук. В вазу для наблюдения поставили ветки черемухи.  В процессе создания огорода дети узнали о строении растений, приобрели навыки ухода за ними:  научились рыхлить почву, правильно поливать растения. А наблюдения за всходами растений и их ростом привели детей в нескрываемый  восторг. Особую популярность среди выращиваемых культур получил зелёный лук, т.к. он наиболее наглядно демонстрирует изменения, происходящие в процессе роста, а также с удовольствием употребляется детьми в пищу, в качестве витаминной добавки. </w:t>
      </w:r>
      <w:proofErr w:type="gramStart"/>
      <w:r w:rsidRPr="0061359B">
        <w:rPr>
          <w:rFonts w:ascii="Times New Roman" w:hAnsi="Times New Roman" w:cs="Times New Roman"/>
          <w:sz w:val="28"/>
          <w:szCs w:val="28"/>
        </w:rPr>
        <w:t>А в нашей мини-лаборатории мы с детьми вели наблюдения за ростом лука, за прорастанием семян укропа и петрушки.</w:t>
      </w:r>
      <w:proofErr w:type="gramEnd"/>
      <w:r w:rsidRPr="0061359B">
        <w:rPr>
          <w:rFonts w:ascii="Times New Roman" w:hAnsi="Times New Roman" w:cs="Times New Roman"/>
          <w:sz w:val="28"/>
          <w:szCs w:val="28"/>
        </w:rPr>
        <w:t xml:space="preserve"> Наблюдали за погодой. Делали записи в дневниках наблюдения.</w:t>
      </w:r>
    </w:p>
    <w:p w:rsidR="0061359B" w:rsidRPr="00775153" w:rsidRDefault="0061359B" w:rsidP="005B105F">
      <w:pPr>
        <w:pStyle w:val="a3"/>
        <w:spacing w:after="0"/>
        <w:ind w:right="-366"/>
        <w:jc w:val="both"/>
        <w:rPr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t xml:space="preserve">   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762DECEF" wp14:editId="5AE79531">
            <wp:extent cx="2257425" cy="2505075"/>
            <wp:effectExtent l="0" t="0" r="9525" b="9525"/>
            <wp:docPr id="12" name="Рисунок 12" descr="image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(1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83"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0153691F" wp14:editId="77F48873">
            <wp:extent cx="1666875" cy="2495550"/>
            <wp:effectExtent l="0" t="0" r="9525" b="0"/>
            <wp:docPr id="11" name="Рисунок 11" descr="image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(21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7B239AD6" wp14:editId="1FF80119">
            <wp:extent cx="1866900" cy="2505075"/>
            <wp:effectExtent l="0" t="0" r="0" b="9525"/>
            <wp:docPr id="10" name="Рисунок 10" descr="image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(2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•</w:t>
      </w:r>
      <w:r w:rsidRPr="0061359B">
        <w:rPr>
          <w:rFonts w:ascii="Times New Roman" w:hAnsi="Times New Roman" w:cs="Times New Roman"/>
          <w:sz w:val="28"/>
          <w:szCs w:val="28"/>
        </w:rPr>
        <w:tab/>
        <w:t>В уголок экспериментирования «Почемучка» добавлены тематические альбомы, энциклопедии, познавательные книги на различную тематику. Так же альбомы - картотеки игр-экспериментов и опытов.</w:t>
      </w:r>
    </w:p>
    <w:p w:rsidR="0061359B" w:rsidRDefault="0061359B" w:rsidP="005B105F">
      <w:pPr>
        <w:pStyle w:val="a3"/>
        <w:spacing w:after="0"/>
        <w:ind w:right="-186"/>
        <w:jc w:val="both"/>
        <w:rPr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lastRenderedPageBreak/>
        <w:t xml:space="preserve"> 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084EF194" wp14:editId="579677E8">
            <wp:extent cx="2028825" cy="2695575"/>
            <wp:effectExtent l="0" t="0" r="9525" b="9525"/>
            <wp:docPr id="15" name="Рисунок 15" descr="image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(2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4282E183" wp14:editId="32123D73">
            <wp:extent cx="2352675" cy="2066925"/>
            <wp:effectExtent l="0" t="0" r="9525" b="9525"/>
            <wp:docPr id="14" name="Рисунок 14" descr="imag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(10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00CC3CF9" wp14:editId="364BC7EB">
            <wp:extent cx="1524000" cy="2695575"/>
            <wp:effectExtent l="0" t="0" r="0" b="9525"/>
            <wp:docPr id="13" name="Рисунок 13" descr="image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(8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>•</w:t>
      </w:r>
      <w:r w:rsidRPr="0061359B">
        <w:rPr>
          <w:rFonts w:ascii="Times New Roman" w:hAnsi="Times New Roman" w:cs="Times New Roman"/>
          <w:sz w:val="28"/>
          <w:szCs w:val="28"/>
        </w:rPr>
        <w:tab/>
        <w:t>Центр сюжетно-ролевых игр пополнен настольными макетами для девочек: «кукольный дом» и «ателье».  Для мальчиков сшита форма полицейского.</w:t>
      </w:r>
    </w:p>
    <w:p w:rsidR="0061359B" w:rsidRPr="000F3D7E" w:rsidRDefault="0061359B" w:rsidP="005B105F">
      <w:pPr>
        <w:pStyle w:val="a3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61359B">
        <w:rPr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4414357" wp14:editId="26C10BB1">
            <wp:extent cx="1895475" cy="2533650"/>
            <wp:effectExtent l="0" t="0" r="9525" b="0"/>
            <wp:docPr id="18" name="Рисунок 18" descr="imag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(4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6EA49C9" wp14:editId="751D7E9B">
            <wp:extent cx="1600200" cy="1781175"/>
            <wp:effectExtent l="0" t="0" r="0" b="9525"/>
            <wp:docPr id="17" name="Рисунок 17" descr="image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(14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78EF14E" wp14:editId="11CBED85">
            <wp:extent cx="2276475" cy="2552700"/>
            <wp:effectExtent l="0" t="0" r="9525" b="0"/>
            <wp:docPr id="16" name="Рисунок 16" descr="image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(13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59B" w:rsidRPr="0061359B" w:rsidRDefault="0061359B" w:rsidP="005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61359B">
        <w:rPr>
          <w:rFonts w:ascii="Times New Roman" w:hAnsi="Times New Roman" w:cs="Times New Roman"/>
          <w:sz w:val="28"/>
          <w:szCs w:val="28"/>
        </w:rPr>
        <w:t xml:space="preserve">  •</w:t>
      </w:r>
      <w:r w:rsidRPr="0061359B">
        <w:rPr>
          <w:rFonts w:ascii="Times New Roman" w:hAnsi="Times New Roman" w:cs="Times New Roman"/>
          <w:sz w:val="28"/>
          <w:szCs w:val="28"/>
        </w:rPr>
        <w:tab/>
        <w:t xml:space="preserve"> Центр по изучению правил дорожного движения пополнен макетом улицы. Добавлены дорожные знаки, новые машинки, светофоры, пешеходы. С их помощью дети обыгрывают ситуации на дороге. Так же нашли свое место новые карточки с ситуациями на дороге и информационные таблички по изучению правил дорожного движения и правила пешехода. </w:t>
      </w:r>
    </w:p>
    <w:p w:rsidR="00706ADC" w:rsidRPr="00D72D8A" w:rsidRDefault="0061359B" w:rsidP="00D72D8A">
      <w:pPr>
        <w:jc w:val="both"/>
      </w:pPr>
      <w:r w:rsidRPr="0061359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7EA374" wp14:editId="14514CFE">
            <wp:extent cx="1876425" cy="2524125"/>
            <wp:effectExtent l="0" t="0" r="9525" b="9525"/>
            <wp:docPr id="21" name="Рисунок 21" descr="image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(1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037A6D" wp14:editId="367C6C62">
            <wp:extent cx="1981200" cy="2524125"/>
            <wp:effectExtent l="0" t="0" r="0" b="9525"/>
            <wp:docPr id="20" name="Рисунок 20" descr="ima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(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6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56BBB3" wp14:editId="406BA289">
            <wp:extent cx="1914525" cy="2552700"/>
            <wp:effectExtent l="0" t="0" r="9525" b="0"/>
            <wp:docPr id="19" name="Рисунок 19" descr="image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(1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ADC" w:rsidRPr="00D72D8A" w:rsidSect="0061359B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D"/>
    <w:rsid w:val="005B105F"/>
    <w:rsid w:val="0061359B"/>
    <w:rsid w:val="00706ADC"/>
    <w:rsid w:val="00D3679D"/>
    <w:rsid w:val="00D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4</cp:revision>
  <dcterms:created xsi:type="dcterms:W3CDTF">2020-01-16T03:47:00Z</dcterms:created>
  <dcterms:modified xsi:type="dcterms:W3CDTF">2020-01-20T13:31:00Z</dcterms:modified>
</cp:coreProperties>
</file>