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A80" w:rsidRPr="002F5E83" w:rsidRDefault="00B84A80" w:rsidP="00B84A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E83">
        <w:rPr>
          <w:rFonts w:ascii="Times New Roman" w:hAnsi="Times New Roman" w:cs="Times New Roman"/>
          <w:b/>
          <w:sz w:val="28"/>
          <w:szCs w:val="28"/>
        </w:rPr>
        <w:t>Развивающая предметно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F5E83">
        <w:rPr>
          <w:rFonts w:ascii="Times New Roman" w:hAnsi="Times New Roman" w:cs="Times New Roman"/>
          <w:b/>
          <w:sz w:val="28"/>
          <w:szCs w:val="28"/>
        </w:rPr>
        <w:t>- пространствен</w:t>
      </w:r>
      <w:r>
        <w:rPr>
          <w:rFonts w:ascii="Times New Roman" w:hAnsi="Times New Roman" w:cs="Times New Roman"/>
          <w:b/>
          <w:sz w:val="28"/>
          <w:szCs w:val="28"/>
        </w:rPr>
        <w:t>ная среда второй младшей группы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774765" w:rsidRPr="00B84A80" w:rsidRDefault="00774765" w:rsidP="00B84A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A80">
        <w:rPr>
          <w:rFonts w:ascii="Times New Roman" w:hAnsi="Times New Roman" w:cs="Times New Roman"/>
          <w:b/>
          <w:sz w:val="28"/>
          <w:szCs w:val="28"/>
        </w:rPr>
        <w:t>Что такое предметно-развивающая среда или предметно-пространственная среда?</w:t>
      </w:r>
    </w:p>
    <w:p w:rsidR="00774765" w:rsidRPr="00774765" w:rsidRDefault="00774765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4765">
        <w:rPr>
          <w:rFonts w:ascii="Times New Roman" w:hAnsi="Times New Roman" w:cs="Times New Roman"/>
          <w:sz w:val="28"/>
          <w:szCs w:val="28"/>
        </w:rPr>
        <w:t xml:space="preserve">Это часть образовательной среды, которая представляет собой специально организованное пространство </w:t>
      </w:r>
      <w:proofErr w:type="gramStart"/>
      <w:r w:rsidRPr="0077476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774765">
        <w:rPr>
          <w:rFonts w:ascii="Times New Roman" w:hAnsi="Times New Roman" w:cs="Times New Roman"/>
          <w:sz w:val="28"/>
          <w:szCs w:val="28"/>
        </w:rPr>
        <w:t>. Под пространством подразумеваются помещения, участки, а также материалы, оборудование и инвентарь для развития и воспитания дошкольников.</w:t>
      </w:r>
    </w:p>
    <w:p w:rsidR="00774765" w:rsidRDefault="00774765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74765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– это совокупность объектов материального характера для развития ребенка, предметных и социальных средств обеспечения разного вида деятельности воспитанников. Она необходима для того, чтобы дети могли полноценно расти и знакомиться с окружающим миром, умели взаимодействовать с ним, учились самостоятельности.</w:t>
      </w:r>
    </w:p>
    <w:p w:rsidR="005F4D86" w:rsidRDefault="005F4D8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развивающей среды в нашей группе построена таким образом, чтобы дать возможность наиболее эффективно развивать индивидуальность каждого ребенка с учётом его возраста, особенностей и интересов. В группе созданы условия для взаимодействия детей с воспитателем и друг с другом. Групповое пространство распределено на центры развития с учётом следующих принципов: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вариативность, доступность, безопасность,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полифункциональность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74765">
        <w:rPr>
          <w:rFonts w:ascii="Times New Roman" w:hAnsi="Times New Roman" w:cs="Times New Roman"/>
          <w:sz w:val="28"/>
          <w:szCs w:val="28"/>
        </w:rPr>
        <w:t>Основа развивающей среды в – это отношения взрослого и ребёнка.</w:t>
      </w:r>
    </w:p>
    <w:p w:rsidR="005F4D86" w:rsidRDefault="005F4D8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РППС</w:t>
      </w:r>
      <w:r w:rsidRPr="005F4D86">
        <w:rPr>
          <w:rFonts w:ascii="Times New Roman" w:hAnsi="Times New Roman" w:cs="Times New Roman"/>
          <w:sz w:val="28"/>
          <w:szCs w:val="28"/>
        </w:rPr>
        <w:t xml:space="preserve"> должна включать компоненты, которые необходимы для физического, эстетического, познавательного, речевого и социального развития детей. Эти компоненты делают детскую деятельность разнообразной и интересной. Дошкольники развиваются как коллективно, так и индивидуально. Правильно построенная предметно-развивающая среда обеспечивает социально-культурное развитие дошкольника, удовлетворяет их творческие способности и помогает в развитии других способностей. Дети становятся способнее, если постоянно совершенствуют свои навыки. Развивающая предметно – пространственная среда даёт им материалы для разнообразной деятельности, моделирует духовный и физический облик. В правильно организованной среде группы жизнь детей становится разнообразнее. </w:t>
      </w:r>
    </w:p>
    <w:p w:rsidR="005F4D86" w:rsidRDefault="005F4D8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Развивающая среда</w:t>
      </w:r>
      <w:r w:rsidRPr="005F4D86">
        <w:rPr>
          <w:rFonts w:ascii="Times New Roman" w:hAnsi="Times New Roman" w:cs="Times New Roman"/>
          <w:sz w:val="28"/>
          <w:szCs w:val="28"/>
        </w:rPr>
        <w:t xml:space="preserve"> в группе</w:t>
      </w:r>
      <w:r>
        <w:rPr>
          <w:rFonts w:ascii="Times New Roman" w:hAnsi="Times New Roman" w:cs="Times New Roman"/>
          <w:sz w:val="28"/>
          <w:szCs w:val="28"/>
        </w:rPr>
        <w:t xml:space="preserve"> организована</w:t>
      </w:r>
      <w:r w:rsidRPr="005F4D86">
        <w:rPr>
          <w:rFonts w:ascii="Times New Roman" w:hAnsi="Times New Roman" w:cs="Times New Roman"/>
          <w:sz w:val="28"/>
          <w:szCs w:val="28"/>
        </w:rPr>
        <w:t>, таким обра</w:t>
      </w:r>
      <w:r>
        <w:rPr>
          <w:rFonts w:ascii="Times New Roman" w:hAnsi="Times New Roman" w:cs="Times New Roman"/>
          <w:sz w:val="28"/>
          <w:szCs w:val="28"/>
        </w:rPr>
        <w:t>зом, чтобы в ней просматриваются и решаются</w:t>
      </w:r>
      <w:r w:rsidRPr="005F4D86">
        <w:rPr>
          <w:rFonts w:ascii="Times New Roman" w:hAnsi="Times New Roman" w:cs="Times New Roman"/>
          <w:sz w:val="28"/>
          <w:szCs w:val="28"/>
        </w:rPr>
        <w:t xml:space="preserve"> задачи каждой образовательной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20D1">
        <w:rPr>
          <w:rFonts w:ascii="Times New Roman" w:hAnsi="Times New Roman" w:cs="Times New Roman"/>
          <w:b/>
          <w:sz w:val="28"/>
          <w:szCs w:val="28"/>
        </w:rPr>
        <w:t>(</w:t>
      </w:r>
      <w:r w:rsidR="008B5B36" w:rsidRPr="00C120D1">
        <w:rPr>
          <w:rFonts w:ascii="Times New Roman" w:hAnsi="Times New Roman" w:cs="Times New Roman"/>
          <w:b/>
          <w:sz w:val="28"/>
          <w:szCs w:val="28"/>
        </w:rPr>
        <w:t xml:space="preserve">-социально-коммуникативное развитие; </w:t>
      </w:r>
      <w:proofErr w:type="gramStart"/>
      <w:r w:rsidR="008B5B36" w:rsidRPr="00C120D1">
        <w:rPr>
          <w:rFonts w:ascii="Times New Roman" w:hAnsi="Times New Roman" w:cs="Times New Roman"/>
          <w:b/>
          <w:sz w:val="28"/>
          <w:szCs w:val="28"/>
        </w:rPr>
        <w:t>-п</w:t>
      </w:r>
      <w:proofErr w:type="gramEnd"/>
      <w:r w:rsidR="008B5B36" w:rsidRPr="00C120D1">
        <w:rPr>
          <w:rFonts w:ascii="Times New Roman" w:hAnsi="Times New Roman" w:cs="Times New Roman"/>
          <w:b/>
          <w:sz w:val="28"/>
          <w:szCs w:val="28"/>
        </w:rPr>
        <w:t>ознавательное развитие; -речевое развитие; -художественно – эстетическое развитие; -физическое развитие</w:t>
      </w:r>
      <w:r w:rsidR="008B5B36">
        <w:rPr>
          <w:rFonts w:ascii="Times New Roman" w:hAnsi="Times New Roman" w:cs="Times New Roman"/>
          <w:sz w:val="28"/>
          <w:szCs w:val="28"/>
        </w:rPr>
        <w:t>),</w:t>
      </w:r>
      <w:r w:rsidRPr="005F4D86">
        <w:rPr>
          <w:rFonts w:ascii="Times New Roman" w:hAnsi="Times New Roman" w:cs="Times New Roman"/>
          <w:sz w:val="28"/>
          <w:szCs w:val="28"/>
        </w:rPr>
        <w:t>с учётом возрастных и индивидуальных особенностей.</w:t>
      </w:r>
    </w:p>
    <w:p w:rsid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lastRenderedPageBreak/>
        <w:t xml:space="preserve">Развивающая среда должна формировать личные качества дошкольника. При построении развивающей среды </w:t>
      </w:r>
      <w:r>
        <w:rPr>
          <w:rFonts w:ascii="Times New Roman" w:hAnsi="Times New Roman" w:cs="Times New Roman"/>
          <w:sz w:val="28"/>
          <w:szCs w:val="28"/>
        </w:rPr>
        <w:t>мы учитывали</w:t>
      </w:r>
      <w:r w:rsidRPr="008B5B36">
        <w:rPr>
          <w:rFonts w:ascii="Times New Roman" w:hAnsi="Times New Roman" w:cs="Times New Roman"/>
          <w:sz w:val="28"/>
          <w:szCs w:val="28"/>
        </w:rPr>
        <w:t xml:space="preserve"> следующие принципы:</w:t>
      </w:r>
    </w:p>
    <w:p w:rsidR="00EC424E" w:rsidRPr="008B5B36" w:rsidRDefault="00EC424E" w:rsidP="00EC42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B36">
        <w:rPr>
          <w:rFonts w:ascii="Times New Roman" w:hAnsi="Times New Roman" w:cs="Times New Roman"/>
          <w:b/>
          <w:sz w:val="28"/>
          <w:szCs w:val="28"/>
        </w:rPr>
        <w:t>Принцип дистанции при общении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>Чтобы нал</w:t>
      </w:r>
      <w:r>
        <w:rPr>
          <w:rFonts w:ascii="Times New Roman" w:hAnsi="Times New Roman" w:cs="Times New Roman"/>
          <w:sz w:val="28"/>
          <w:szCs w:val="28"/>
        </w:rPr>
        <w:t>адит взаимоотношения с детьми, мы</w:t>
      </w:r>
      <w:r w:rsidR="00D86E19">
        <w:rPr>
          <w:rFonts w:ascii="Times New Roman" w:hAnsi="Times New Roman" w:cs="Times New Roman"/>
          <w:sz w:val="28"/>
          <w:szCs w:val="28"/>
        </w:rPr>
        <w:t xml:space="preserve"> проводим</w:t>
      </w:r>
      <w:r w:rsidRPr="008B5B36">
        <w:rPr>
          <w:rFonts w:ascii="Times New Roman" w:hAnsi="Times New Roman" w:cs="Times New Roman"/>
          <w:sz w:val="28"/>
          <w:szCs w:val="28"/>
        </w:rPr>
        <w:t xml:space="preserve"> доверительные беседы «глаз</w:t>
      </w:r>
      <w:r w:rsidR="00D86E19">
        <w:rPr>
          <w:rFonts w:ascii="Times New Roman" w:hAnsi="Times New Roman" w:cs="Times New Roman"/>
          <w:sz w:val="28"/>
          <w:szCs w:val="28"/>
        </w:rPr>
        <w:t>а в глаза». При общении учитываем</w:t>
      </w:r>
      <w:r w:rsidRPr="008B5B36">
        <w:rPr>
          <w:rFonts w:ascii="Times New Roman" w:hAnsi="Times New Roman" w:cs="Times New Roman"/>
          <w:sz w:val="28"/>
          <w:szCs w:val="28"/>
        </w:rPr>
        <w:t xml:space="preserve"> и то, что у каждого человека свои представления о комфортной дистанции взаимодействия. Одни дети чувствуют себя лучше на более близкой дистанции, другие – на более «длинной». Но эти ситуации могут меняться в зависимости от ситуации.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>При планировании развивающ</w:t>
      </w:r>
      <w:r w:rsidR="00D86E19">
        <w:rPr>
          <w:rFonts w:ascii="Times New Roman" w:hAnsi="Times New Roman" w:cs="Times New Roman"/>
          <w:sz w:val="28"/>
          <w:szCs w:val="28"/>
        </w:rPr>
        <w:t>ей среды, учитываем</w:t>
      </w:r>
      <w:r w:rsidRPr="008B5B36">
        <w:rPr>
          <w:rFonts w:ascii="Times New Roman" w:hAnsi="Times New Roman" w:cs="Times New Roman"/>
          <w:sz w:val="28"/>
          <w:szCs w:val="28"/>
        </w:rPr>
        <w:t xml:space="preserve">, чтобы каждый ребёнок мог найти себе комфортное место с точки зрения эмоционального </w:t>
      </w:r>
      <w:r w:rsidR="00D86E19" w:rsidRPr="008B5B36">
        <w:rPr>
          <w:rFonts w:ascii="Times New Roman" w:hAnsi="Times New Roman" w:cs="Times New Roman"/>
          <w:sz w:val="28"/>
          <w:szCs w:val="28"/>
        </w:rPr>
        <w:t>состояния,</w:t>
      </w:r>
      <w:r w:rsidRPr="008B5B36">
        <w:rPr>
          <w:rFonts w:ascii="Times New Roman" w:hAnsi="Times New Roman" w:cs="Times New Roman"/>
          <w:sz w:val="28"/>
          <w:szCs w:val="28"/>
        </w:rPr>
        <w:t xml:space="preserve"> </w:t>
      </w:r>
      <w:r w:rsidR="00D86E19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Pr="008B5B36">
        <w:rPr>
          <w:rFonts w:ascii="Times New Roman" w:hAnsi="Times New Roman" w:cs="Times New Roman"/>
          <w:sz w:val="28"/>
          <w:szCs w:val="28"/>
        </w:rPr>
        <w:t>«уголок уединения</w:t>
      </w:r>
      <w:r w:rsidR="00D86E19">
        <w:rPr>
          <w:rFonts w:ascii="Times New Roman" w:hAnsi="Times New Roman" w:cs="Times New Roman"/>
          <w:sz w:val="28"/>
          <w:szCs w:val="28"/>
        </w:rPr>
        <w:t>»</w:t>
      </w:r>
      <w:r w:rsidRPr="008B5B36">
        <w:rPr>
          <w:rFonts w:ascii="Times New Roman" w:hAnsi="Times New Roman" w:cs="Times New Roman"/>
          <w:sz w:val="28"/>
          <w:szCs w:val="28"/>
        </w:rPr>
        <w:t>.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B36">
        <w:rPr>
          <w:rFonts w:ascii="Times New Roman" w:hAnsi="Times New Roman" w:cs="Times New Roman"/>
          <w:b/>
          <w:sz w:val="28"/>
          <w:szCs w:val="28"/>
        </w:rPr>
        <w:t>Принцип активности</w:t>
      </w:r>
    </w:p>
    <w:p w:rsidR="008B5B36" w:rsidRPr="00D86E19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 xml:space="preserve">Игровое </w:t>
      </w:r>
      <w:r w:rsidR="00D86E19">
        <w:rPr>
          <w:rFonts w:ascii="Times New Roman" w:hAnsi="Times New Roman" w:cs="Times New Roman"/>
          <w:sz w:val="28"/>
          <w:szCs w:val="28"/>
        </w:rPr>
        <w:t>пространство группы организовано</w:t>
      </w:r>
      <w:r w:rsidRPr="008B5B36">
        <w:rPr>
          <w:rFonts w:ascii="Times New Roman" w:hAnsi="Times New Roman" w:cs="Times New Roman"/>
          <w:sz w:val="28"/>
          <w:szCs w:val="28"/>
        </w:rPr>
        <w:t xml:space="preserve"> таким образом, чтобы дети самостоятельно или в совместной деятельности с взрослым могли проявлять активность. Принимать участие в подвижных играх, могли организовать сюжетно-ролевые иг</w:t>
      </w:r>
      <w:r w:rsidR="00D86E19">
        <w:rPr>
          <w:rFonts w:ascii="Times New Roman" w:hAnsi="Times New Roman" w:cs="Times New Roman"/>
          <w:sz w:val="28"/>
          <w:szCs w:val="28"/>
        </w:rPr>
        <w:t>ры и другие виды деятельности.</w:t>
      </w:r>
      <w:r w:rsidR="00D86E19">
        <w:rPr>
          <w:rFonts w:ascii="Times New Roman" w:hAnsi="Times New Roman" w:cs="Times New Roman"/>
          <w:sz w:val="28"/>
          <w:szCs w:val="28"/>
        </w:rPr>
        <w:cr/>
      </w:r>
      <w:r w:rsidRPr="008B5B36">
        <w:rPr>
          <w:rFonts w:ascii="Times New Roman" w:hAnsi="Times New Roman" w:cs="Times New Roman"/>
          <w:b/>
          <w:sz w:val="28"/>
          <w:szCs w:val="28"/>
        </w:rPr>
        <w:t>Принцип компенсирования и гибкого зонирования</w:t>
      </w:r>
    </w:p>
    <w:p w:rsidR="00D86E19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 xml:space="preserve">Пространство в группе организовано таким образом, чтобы сферы активности детей не пересекались. Дети в группе могут одновременно вести разные виды деятельности и не мешать друг другу. 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B36">
        <w:rPr>
          <w:rFonts w:ascii="Times New Roman" w:hAnsi="Times New Roman" w:cs="Times New Roman"/>
          <w:b/>
          <w:sz w:val="28"/>
          <w:szCs w:val="28"/>
        </w:rPr>
        <w:t xml:space="preserve">Принцип </w:t>
      </w:r>
      <w:proofErr w:type="spellStart"/>
      <w:r w:rsidRPr="008B5B36">
        <w:rPr>
          <w:rFonts w:ascii="Times New Roman" w:hAnsi="Times New Roman" w:cs="Times New Roman"/>
          <w:b/>
          <w:sz w:val="28"/>
          <w:szCs w:val="28"/>
        </w:rPr>
        <w:t>эмоциогенности</w:t>
      </w:r>
      <w:proofErr w:type="spellEnd"/>
      <w:r w:rsidRPr="008B5B36">
        <w:rPr>
          <w:rFonts w:ascii="Times New Roman" w:hAnsi="Times New Roman" w:cs="Times New Roman"/>
          <w:b/>
          <w:sz w:val="28"/>
          <w:szCs w:val="28"/>
        </w:rPr>
        <w:t xml:space="preserve"> среды и индивидуального комфорта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8B5B36">
        <w:rPr>
          <w:rFonts w:ascii="Times New Roman" w:hAnsi="Times New Roman" w:cs="Times New Roman"/>
          <w:sz w:val="28"/>
          <w:szCs w:val="28"/>
        </w:rPr>
        <w:t>Эмоциогенность</w:t>
      </w:r>
      <w:proofErr w:type="spellEnd"/>
      <w:r w:rsidRPr="008B5B36">
        <w:rPr>
          <w:rFonts w:ascii="Times New Roman" w:hAnsi="Times New Roman" w:cs="Times New Roman"/>
          <w:sz w:val="28"/>
          <w:szCs w:val="28"/>
        </w:rPr>
        <w:t xml:space="preserve"> – это способность вызывать у человека эмоции и распространять их.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>Среда должна побуждать детей взаимодействовать с её различными элементами, повышать активность. Важно, чтобы дети получали от того, что их окружает, разнообразные впечатления.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B36">
        <w:rPr>
          <w:rFonts w:ascii="Times New Roman" w:hAnsi="Times New Roman" w:cs="Times New Roman"/>
          <w:b/>
          <w:sz w:val="28"/>
          <w:szCs w:val="28"/>
        </w:rPr>
        <w:t>Принцип открытости – закрытости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>Среда должна быть доступной и гибкой для изменений. Она должна быть не только развивающей, но и развивающейся. Обстановку необходимо менять по мере того, как дети взрослеют, у них становится больше навыков, появляются новые интересы.</w:t>
      </w:r>
    </w:p>
    <w:p w:rsidR="008B5B36" w:rsidRPr="008B5B36" w:rsidRDefault="008B5B36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B5B36">
        <w:rPr>
          <w:rFonts w:ascii="Times New Roman" w:hAnsi="Times New Roman" w:cs="Times New Roman"/>
          <w:b/>
          <w:sz w:val="28"/>
          <w:szCs w:val="28"/>
        </w:rPr>
        <w:t>Принцип учёта половых и возрастных различий</w:t>
      </w:r>
    </w:p>
    <w:p w:rsidR="00C120D1" w:rsidRDefault="008B5B36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5B36">
        <w:rPr>
          <w:rFonts w:ascii="Times New Roman" w:hAnsi="Times New Roman" w:cs="Times New Roman"/>
          <w:sz w:val="28"/>
          <w:szCs w:val="28"/>
        </w:rPr>
        <w:t>Необходимо при построении среды учитывать половые различия детей. Дать возможность мальчикам и девочкам проявить свои способности, склонности с учётом принятых эталонов мужественности и женственности.</w:t>
      </w:r>
    </w:p>
    <w:p w:rsidR="008B5B36" w:rsidRDefault="00C120D1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0D1">
        <w:rPr>
          <w:rFonts w:ascii="Times New Roman" w:hAnsi="Times New Roman" w:cs="Times New Roman"/>
          <w:sz w:val="28"/>
          <w:szCs w:val="28"/>
        </w:rPr>
        <w:t>Задача развивающей среды – сформировать индивидуальность каждого ребёнка с учётом его возможностей, активности и интересов.</w:t>
      </w:r>
    </w:p>
    <w:p w:rsidR="00C120D1" w:rsidRPr="00C120D1" w:rsidRDefault="00C120D1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0D1">
        <w:rPr>
          <w:rFonts w:ascii="Times New Roman" w:hAnsi="Times New Roman" w:cs="Times New Roman"/>
          <w:sz w:val="28"/>
          <w:szCs w:val="28"/>
        </w:rPr>
        <w:lastRenderedPageBreak/>
        <w:t xml:space="preserve">   Игровое оборудование периодически сменяется согласно сезону, теме и потребностям детей. Группа оснащена необходимыми материалами, учитывающими интересы мальчиков и девочек. Размещение игрушек, пособий производится таким образом, чтобы дети не только могли самостоятельно брать и укладывать на место игровой материал, но при необходимости и передвинуть часть оборудования, освободить площадь групповой комнаты для коллективных игр со строительным материалом или другими игрушками, пособиями. Подборка книг, игр, игрушек постоянно обновляются в соответствии с тематикой недели. Столы, стульчики и мягкую мебель можно перемещать по группе, это позволяет организовать максимальное пространство для игр и развития детей. Все игровое оборудование находится на уровне роста детей.</w:t>
      </w:r>
    </w:p>
    <w:p w:rsidR="00C120D1" w:rsidRDefault="00C120D1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0D1">
        <w:rPr>
          <w:rFonts w:ascii="Times New Roman" w:hAnsi="Times New Roman" w:cs="Times New Roman"/>
          <w:sz w:val="28"/>
          <w:szCs w:val="28"/>
        </w:rPr>
        <w:t xml:space="preserve">   В группе выделены различные центры, они не имеют жестких границ, что позволяет соблюдать принцип </w:t>
      </w:r>
      <w:proofErr w:type="spellStart"/>
      <w:r w:rsidRPr="00C120D1">
        <w:rPr>
          <w:rFonts w:ascii="Times New Roman" w:hAnsi="Times New Roman" w:cs="Times New Roman"/>
          <w:sz w:val="28"/>
          <w:szCs w:val="28"/>
        </w:rPr>
        <w:t>полифункциональности</w:t>
      </w:r>
      <w:proofErr w:type="spellEnd"/>
      <w:r w:rsidRPr="00C120D1">
        <w:rPr>
          <w:rFonts w:ascii="Times New Roman" w:hAnsi="Times New Roman" w:cs="Times New Roman"/>
          <w:sz w:val="28"/>
          <w:szCs w:val="28"/>
        </w:rPr>
        <w:t>, когда один и тот же игровой уголок по желанию детей можно преобразовать в другой (в одном и том же центре согласно принципу интеграции можно заниматься различными видами деятельности).</w:t>
      </w:r>
    </w:p>
    <w:p w:rsidR="00C120D1" w:rsidRPr="00EC424E" w:rsidRDefault="00C120D1" w:rsidP="00EC424E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C424E">
        <w:rPr>
          <w:rFonts w:ascii="Times New Roman" w:hAnsi="Times New Roman" w:cs="Times New Roman"/>
          <w:b/>
          <w:color w:val="FF0000"/>
          <w:sz w:val="28"/>
          <w:szCs w:val="28"/>
        </w:rPr>
        <w:t>В нашей группе «</w:t>
      </w:r>
      <w:proofErr w:type="spellStart"/>
      <w:r w:rsidRPr="00EC424E">
        <w:rPr>
          <w:rFonts w:ascii="Times New Roman" w:hAnsi="Times New Roman" w:cs="Times New Roman"/>
          <w:b/>
          <w:color w:val="FF0000"/>
          <w:sz w:val="28"/>
          <w:szCs w:val="28"/>
        </w:rPr>
        <w:t>Лесовичок</w:t>
      </w:r>
      <w:proofErr w:type="spellEnd"/>
      <w:r w:rsidRPr="00EC424E">
        <w:rPr>
          <w:rFonts w:ascii="Times New Roman" w:hAnsi="Times New Roman" w:cs="Times New Roman"/>
          <w:b/>
          <w:color w:val="FF0000"/>
          <w:sz w:val="28"/>
          <w:szCs w:val="28"/>
        </w:rPr>
        <w:t>» обозначены следующие центры:</w:t>
      </w:r>
    </w:p>
    <w:p w:rsidR="00B0614F" w:rsidRDefault="00C120D1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20D1">
        <w:rPr>
          <w:rFonts w:ascii="Times New Roman" w:hAnsi="Times New Roman" w:cs="Times New Roman"/>
          <w:b/>
          <w:sz w:val="28"/>
          <w:szCs w:val="28"/>
        </w:rPr>
        <w:t>Центр конструирования</w:t>
      </w:r>
      <w:r w:rsidRPr="00C120D1">
        <w:rPr>
          <w:rFonts w:ascii="Times New Roman" w:hAnsi="Times New Roman" w:cs="Times New Roman"/>
          <w:sz w:val="28"/>
          <w:szCs w:val="28"/>
        </w:rPr>
        <w:t xml:space="preserve"> достаточно мобилен. Практичность его состоит в том, что с содержанием данного центра (конструкторы различного вида, мягкие модули) можно перемещаться в любое место группы и организовывать данную </w:t>
      </w:r>
      <w:proofErr w:type="gramStart"/>
      <w:r w:rsidRPr="00C120D1">
        <w:rPr>
          <w:rFonts w:ascii="Times New Roman" w:hAnsi="Times New Roman" w:cs="Times New Roman"/>
          <w:sz w:val="28"/>
          <w:szCs w:val="28"/>
        </w:rPr>
        <w:t>деятельность</w:t>
      </w:r>
      <w:proofErr w:type="gramEnd"/>
      <w:r w:rsidRPr="00C120D1">
        <w:rPr>
          <w:rFonts w:ascii="Times New Roman" w:hAnsi="Times New Roman" w:cs="Times New Roman"/>
          <w:sz w:val="28"/>
          <w:szCs w:val="28"/>
        </w:rPr>
        <w:t xml:space="preserve"> как с подгруппой детей, так и индивидуально. </w:t>
      </w:r>
      <w:r w:rsidRPr="00C120D1">
        <w:rPr>
          <w:rFonts w:ascii="Times New Roman" w:hAnsi="Times New Roman" w:cs="Times New Roman"/>
          <w:b/>
          <w:sz w:val="28"/>
          <w:szCs w:val="28"/>
        </w:rPr>
        <w:t xml:space="preserve">Центр </w:t>
      </w:r>
      <w:proofErr w:type="spellStart"/>
      <w:r w:rsidRPr="00C120D1">
        <w:rPr>
          <w:rFonts w:ascii="Times New Roman" w:hAnsi="Times New Roman" w:cs="Times New Roman"/>
          <w:b/>
          <w:sz w:val="28"/>
          <w:szCs w:val="28"/>
        </w:rPr>
        <w:t>сенсорики</w:t>
      </w:r>
      <w:proofErr w:type="spellEnd"/>
      <w:r w:rsidRPr="00C120D1">
        <w:rPr>
          <w:rFonts w:ascii="Times New Roman" w:hAnsi="Times New Roman" w:cs="Times New Roman"/>
          <w:sz w:val="28"/>
          <w:szCs w:val="28"/>
        </w:rPr>
        <w:t xml:space="preserve"> включает в себя: развивающие игры, пособия и дидактические материалы, формирующие представления о свойствах предметов, игры-вкладыши.</w:t>
      </w:r>
      <w:r w:rsidR="00B061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14F" w:rsidRPr="00B0614F" w:rsidRDefault="00B0614F" w:rsidP="00C120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E6A462" wp14:editId="2A3CF222">
            <wp:extent cx="2638425" cy="1978819"/>
            <wp:effectExtent l="0" t="0" r="0" b="2540"/>
            <wp:docPr id="2" name="Рисунок 2" descr="C:\Users\User\AppData\Local\Microsoft\Windows\Temporary Internet Files\Content.Word\20231101_14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31101_142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C42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21D478" wp14:editId="4FE102CB">
            <wp:extent cx="2638425" cy="1978819"/>
            <wp:effectExtent l="0" t="0" r="0" b="2540"/>
            <wp:docPr id="3" name="Рисунок 3" descr="C:\Users\User\AppData\Local\Microsoft\Windows\Temporary Internet Files\Content.Word\20231101_13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20231101_13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16" cy="197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4F" w:rsidRDefault="00B0614F" w:rsidP="00C120D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2007394"/>
            <wp:effectExtent l="0" t="0" r="0" b="0"/>
            <wp:docPr id="4" name="Рисунок 4" descr="C:\Users\User\AppData\Local\Microsoft\Windows\Temporary Internet Files\Content.Word\20231101_13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31101_135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75" cy="201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2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679702" cy="2009775"/>
            <wp:effectExtent l="0" t="0" r="6350" b="0"/>
            <wp:docPr id="5" name="Рисунок 5" descr="C:\Users\User\AppData\Local\Microsoft\Windows\Temporary Internet Files\Content.Word\20231101_14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20231101_14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09" cy="20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Default="00980EC8" w:rsidP="00C120D1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Центр сюжетно-ролевых игр</w:t>
      </w:r>
      <w:r w:rsidRPr="00980EC8">
        <w:rPr>
          <w:rFonts w:ascii="Times New Roman" w:hAnsi="Times New Roman" w:cs="Times New Roman"/>
          <w:sz w:val="28"/>
          <w:szCs w:val="28"/>
        </w:rPr>
        <w:t xml:space="preserve">. Центр делится на две зоны: зона для мальчиков и для девочек. Для современного развития игры в группе созданы необходимые условия: оборудовали игровую зону детской мебелью, внесли различные атрибуты для игр </w:t>
      </w:r>
      <w:r>
        <w:rPr>
          <w:rFonts w:ascii="Times New Roman" w:hAnsi="Times New Roman" w:cs="Times New Roman"/>
          <w:sz w:val="28"/>
          <w:szCs w:val="28"/>
        </w:rPr>
        <w:t xml:space="preserve">«Дом», </w:t>
      </w:r>
      <w:r w:rsidRPr="00980EC8">
        <w:rPr>
          <w:rFonts w:ascii="Times New Roman" w:hAnsi="Times New Roman" w:cs="Times New Roman"/>
          <w:sz w:val="28"/>
          <w:szCs w:val="28"/>
        </w:rPr>
        <w:t xml:space="preserve">«Гараж», «Строители», «Полиция», «Больница», «Почта», «Парикмахерская» и </w:t>
      </w:r>
      <w:proofErr w:type="spellStart"/>
      <w:proofErr w:type="gramStart"/>
      <w:r w:rsidRPr="00980EC8">
        <w:rPr>
          <w:rFonts w:ascii="Times New Roman" w:hAnsi="Times New Roman" w:cs="Times New Roman"/>
          <w:sz w:val="28"/>
          <w:szCs w:val="28"/>
        </w:rPr>
        <w:t>др</w:t>
      </w:r>
      <w:proofErr w:type="spellEnd"/>
      <w:proofErr w:type="gramEnd"/>
      <w:r w:rsidRPr="00980EC8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Pr="00980EC8">
        <w:rPr>
          <w:rFonts w:ascii="Times New Roman" w:hAnsi="Times New Roman" w:cs="Times New Roman"/>
          <w:sz w:val="28"/>
          <w:szCs w:val="28"/>
        </w:rPr>
        <w:t>куклы, наборы кухонной и чайной посуды, набор овощей и фруктов, телефоны, руль, весы, сумки, утюг, гладильная доска, молоток, кукольная коляска, одежда для ряженья, кубики, машины, наборы инструментов, а также предметы заместители, которые помогут ребенку использовать накопленный опыт в мире игры.</w:t>
      </w:r>
      <w:proofErr w:type="gramEnd"/>
    </w:p>
    <w:p w:rsidR="00980EC8" w:rsidRDefault="00B0614F" w:rsidP="00C120D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150268"/>
            <wp:effectExtent l="0" t="0" r="0" b="2540"/>
            <wp:docPr id="6" name="Рисунок 6" descr="C:\Users\User\AppData\Local\Microsoft\Windows\Temporary Internet Files\Content.Word\20231102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20231102_123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228849"/>
            <wp:effectExtent l="0" t="0" r="0" b="635"/>
            <wp:docPr id="7" name="Рисунок 7" descr="C:\Users\User\AppData\Local\Microsoft\Windows\Temporary Internet Files\Content.Word\20231102_1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31102_123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488" cy="223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14F" w:rsidRPr="00980EC8" w:rsidRDefault="00B0614F" w:rsidP="004200DC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67025" cy="2150268"/>
            <wp:effectExtent l="0" t="0" r="0" b="2540"/>
            <wp:docPr id="8" name="Рисунок 8" descr="C:\Users\User\AppData\Local\Microsoft\Windows\Temporary Internet Files\Content.Word\20231102_12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20231102_124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56" cy="215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0DC">
        <w:rPr>
          <w:noProof/>
          <w:lang w:eastAsia="ru-RU"/>
        </w:rPr>
        <w:t xml:space="preserve">     </w:t>
      </w:r>
      <w:bookmarkStart w:id="0" w:name="_GoBack"/>
      <w:r w:rsidR="004200DC">
        <w:rPr>
          <w:noProof/>
          <w:lang w:eastAsia="ru-RU"/>
        </w:rPr>
        <w:drawing>
          <wp:inline distT="0" distB="0" distL="0" distR="0">
            <wp:extent cx="2832101" cy="2124075"/>
            <wp:effectExtent l="0" t="0" r="6350" b="0"/>
            <wp:docPr id="36" name="Рисунок 36" descr="C:\Users\User\AppData\Local\Microsoft\Windows\Temporary Internet Files\Content.Word\20231108_10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231108_1048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9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80EC8" w:rsidRPr="00980EC8" w:rsidRDefault="00980EC8" w:rsidP="00B84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lastRenderedPageBreak/>
        <w:t>Центр музыки и театра</w:t>
      </w:r>
      <w:r w:rsidRPr="00980EC8">
        <w:rPr>
          <w:rFonts w:ascii="Times New Roman" w:hAnsi="Times New Roman" w:cs="Times New Roman"/>
          <w:sz w:val="28"/>
          <w:szCs w:val="28"/>
        </w:rPr>
        <w:t xml:space="preserve"> - это важный объект развивающей среды, поскольку именно театрализованная деятельность помогает сплотить группу, объединить детей интересной идеей. В театрализованной деятельности дошкольники раскрываются, демонстрируя неожиданные грани своего характера. Здесь размещаются ширма, различные виды театров. Насыщенность центра разнообразными театрами: наборы резиновых игрушек по сказкам, пальчиковый театр, театр на прищепках, перчаточный театр, театр Би-ба-</w:t>
      </w:r>
      <w:proofErr w:type="spellStart"/>
      <w:r w:rsidRPr="00980EC8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980EC8">
        <w:rPr>
          <w:rFonts w:ascii="Times New Roman" w:hAnsi="Times New Roman" w:cs="Times New Roman"/>
          <w:sz w:val="28"/>
          <w:szCs w:val="28"/>
        </w:rPr>
        <w:t xml:space="preserve">, деревянный театр  и др., помогает детям создавать свои сказки и истории, использовать декорации, сделанные совместно </w:t>
      </w:r>
      <w:proofErr w:type="gramStart"/>
      <w:r w:rsidRPr="00980EC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80EC8">
        <w:rPr>
          <w:rFonts w:ascii="Times New Roman" w:hAnsi="Times New Roman" w:cs="Times New Roman"/>
          <w:sz w:val="28"/>
          <w:szCs w:val="28"/>
        </w:rPr>
        <w:t xml:space="preserve"> взрослыми. Здесь размещены маски, атрибуты для разыгрывания сказок, элементы костюмов для персонажей, декорации, ширма. </w:t>
      </w:r>
    </w:p>
    <w:p w:rsidR="00E44C5D" w:rsidRDefault="00980EC8" w:rsidP="00B84A80">
      <w:pPr>
        <w:spacing w:after="0"/>
      </w:pPr>
      <w:r w:rsidRPr="00980EC8">
        <w:rPr>
          <w:rFonts w:ascii="Times New Roman" w:hAnsi="Times New Roman" w:cs="Times New Roman"/>
          <w:sz w:val="28"/>
          <w:szCs w:val="28"/>
        </w:rPr>
        <w:t>Музыкальные инструменты доставляют детям много радостных минут и развивают фонематический слух и чувство ритма. У детей всегда есть возможность самостоятельно играть, импровизировать, свободно музицировать. Для этого в нашей группе создан музыкальный центр, который помогает воспитанникам переносить полученный на музыкальных занятиях опыт в другие условия, помогает утвердиться чувству уверенности в себе, активности, инициативе. Группа оснащена музыкальной колонкой, для прослушивания музыки, сказок, песен.</w:t>
      </w:r>
      <w:r w:rsidR="00E44C5D" w:rsidRPr="00E44C5D">
        <w:t xml:space="preserve"> </w:t>
      </w:r>
    </w:p>
    <w:p w:rsidR="00980EC8" w:rsidRPr="00E44C5D" w:rsidRDefault="00E44C5D" w:rsidP="00E44C5D">
      <w:pPr>
        <w:rPr>
          <w:rFonts w:ascii="Times New Roman" w:hAnsi="Times New Roman" w:cs="Times New Roman"/>
          <w:b/>
          <w:sz w:val="28"/>
          <w:szCs w:val="28"/>
        </w:rPr>
      </w:pPr>
      <w:r w:rsidRPr="00E44C5D">
        <w:rPr>
          <w:rFonts w:ascii="Times New Roman" w:hAnsi="Times New Roman" w:cs="Times New Roman"/>
          <w:b/>
          <w:sz w:val="28"/>
          <w:szCs w:val="28"/>
        </w:rPr>
        <w:t>Центр ра</w:t>
      </w:r>
      <w:r>
        <w:rPr>
          <w:rFonts w:ascii="Times New Roman" w:hAnsi="Times New Roman" w:cs="Times New Roman"/>
          <w:b/>
          <w:sz w:val="28"/>
          <w:szCs w:val="28"/>
        </w:rPr>
        <w:t xml:space="preserve">звития речи. </w:t>
      </w:r>
      <w:r w:rsidRPr="00E44C5D">
        <w:rPr>
          <w:rFonts w:ascii="Times New Roman" w:hAnsi="Times New Roman" w:cs="Times New Roman"/>
          <w:sz w:val="28"/>
          <w:szCs w:val="28"/>
        </w:rPr>
        <w:t xml:space="preserve">Центр оснащен: книгами для детей, настольно-печатными играми и ребусами, сюжетными картинками для речевого творчества. Дидактический материал: «Когда это бывает», «Назови сказку», «Расскажи о животных», «Расскажи сказку», «Назови игрушку», «Назови звук». Деятельность детей в этом центре развивает познавательные и творческие способности средствами детской художественной литературы. Здесь представлены книги в соответствии с основной образовательной программой и тематическим планированием: сказки, стихи, юмористические книги с яркими смешными картинками, книги, которые дети приносят из дома. В наличии любимые книги детей, книги, которые дети приносят из дома, для чтения всему детскому коллективу группы. Имеются в группе </w:t>
      </w:r>
      <w:proofErr w:type="spellStart"/>
      <w:r w:rsidRPr="00E44C5D">
        <w:rPr>
          <w:rFonts w:ascii="Times New Roman" w:hAnsi="Times New Roman" w:cs="Times New Roman"/>
          <w:sz w:val="28"/>
          <w:szCs w:val="28"/>
        </w:rPr>
        <w:t>флэшнакопитель</w:t>
      </w:r>
      <w:proofErr w:type="spellEnd"/>
      <w:r w:rsidRPr="00E44C5D">
        <w:rPr>
          <w:rFonts w:ascii="Times New Roman" w:hAnsi="Times New Roman" w:cs="Times New Roman"/>
          <w:sz w:val="28"/>
          <w:szCs w:val="28"/>
        </w:rPr>
        <w:t xml:space="preserve"> с аудио сказками.</w:t>
      </w:r>
    </w:p>
    <w:p w:rsidR="00980EC8" w:rsidRDefault="00E44C5D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0198" cy="2152650"/>
            <wp:effectExtent l="0" t="0" r="6985" b="0"/>
            <wp:docPr id="9" name="Рисунок 9" descr="C:\Users\User\AppData\Local\Microsoft\Windows\Temporary Internet Files\Content.Word\20231031_08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20231031_085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65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67025" cy="2150270"/>
            <wp:effectExtent l="0" t="0" r="0" b="2540"/>
            <wp:docPr id="10" name="Рисунок 10" descr="C:\Users\User\AppData\Local\Microsoft\Windows\Temporary Internet Files\Content.Word\20231031_10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20231031_100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80" cy="215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D" w:rsidRPr="00980EC8" w:rsidRDefault="00E44C5D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099" cy="2124075"/>
            <wp:effectExtent l="0" t="0" r="6985" b="0"/>
            <wp:docPr id="11" name="Рисунок 11" descr="C:\Users\User\AppData\Local\Microsoft\Windows\Temporary Internet Files\Content.Word\20231031_10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20231031_1005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743327" cy="2807496"/>
            <wp:effectExtent l="0" t="8255" r="1270" b="1270"/>
            <wp:docPr id="12" name="Рисунок 12" descr="C:\Users\User\AppData\Local\Microsoft\Windows\Temporary Internet Files\Content.Word\20231101_13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20231101_133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1328" cy="280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Pr="00980EC8" w:rsidRDefault="00980EC8" w:rsidP="00B84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Экспериментально-экологический центр.</w:t>
      </w:r>
      <w:r w:rsidRPr="00980EC8">
        <w:rPr>
          <w:rFonts w:ascii="Times New Roman" w:hAnsi="Times New Roman" w:cs="Times New Roman"/>
          <w:sz w:val="28"/>
          <w:szCs w:val="28"/>
        </w:rPr>
        <w:t xml:space="preserve"> В центре созданы условия для обогащения представлений детей о многообразии природного мира, воспитания любви к природе и бережного отношения к ней, а также приобщения детей к уходу за растениями, формирование экологической культуры. В нём размещены цветы; календарь погоды; муляжи фруктов и овощей; демонстрационный материал: «Перелётные птицы», «Дикие животные», «Животный мир севера», «У бабушки в деревне», «Рыбы», «Деревья», «Хлеб всему голова», «Времена года», и др.</w:t>
      </w:r>
    </w:p>
    <w:p w:rsidR="00980EC8" w:rsidRPr="00980EC8" w:rsidRDefault="00980EC8" w:rsidP="00B84A80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980EC8">
        <w:rPr>
          <w:rFonts w:ascii="Times New Roman" w:hAnsi="Times New Roman" w:cs="Times New Roman"/>
          <w:sz w:val="28"/>
          <w:szCs w:val="28"/>
        </w:rPr>
        <w:t xml:space="preserve">Центр сочетает в себе </w:t>
      </w:r>
      <w:r w:rsidRPr="00E44C5D">
        <w:rPr>
          <w:rFonts w:ascii="Times New Roman" w:hAnsi="Times New Roman" w:cs="Times New Roman"/>
          <w:b/>
          <w:sz w:val="28"/>
          <w:szCs w:val="28"/>
        </w:rPr>
        <w:t>центр экспериментирования</w:t>
      </w:r>
      <w:r w:rsidRPr="00980EC8">
        <w:rPr>
          <w:rFonts w:ascii="Times New Roman" w:hAnsi="Times New Roman" w:cs="Times New Roman"/>
          <w:sz w:val="28"/>
          <w:szCs w:val="28"/>
        </w:rPr>
        <w:t xml:space="preserve"> и представлен лабораторией с наличием материалов для наблюдений и экспериментирования: весы, микроскопы, емкости с сыпучим, твердыми веществами, мерными ложечками, лупами, магнитами, природными </w:t>
      </w:r>
      <w:proofErr w:type="spellStart"/>
      <w:r w:rsidRPr="00980EC8">
        <w:rPr>
          <w:rFonts w:ascii="Times New Roman" w:hAnsi="Times New Roman" w:cs="Times New Roman"/>
          <w:sz w:val="28"/>
          <w:szCs w:val="28"/>
        </w:rPr>
        <w:t>наполнителлями</w:t>
      </w:r>
      <w:proofErr w:type="spellEnd"/>
      <w:r w:rsidRPr="00980EC8">
        <w:rPr>
          <w:rFonts w:ascii="Times New Roman" w:hAnsi="Times New Roman" w:cs="Times New Roman"/>
          <w:sz w:val="28"/>
          <w:szCs w:val="28"/>
        </w:rPr>
        <w:t xml:space="preserve"> и др. Составлена картотека опытов, есть инструкции, </w:t>
      </w:r>
      <w:r w:rsidRPr="00980EC8">
        <w:rPr>
          <w:rFonts w:ascii="Times New Roman" w:hAnsi="Times New Roman" w:cs="Times New Roman"/>
          <w:sz w:val="28"/>
          <w:szCs w:val="28"/>
        </w:rPr>
        <w:lastRenderedPageBreak/>
        <w:t>алгоритмы, различные схемы.</w:t>
      </w:r>
      <w:proofErr w:type="gramEnd"/>
      <w:r w:rsidRPr="00980EC8">
        <w:rPr>
          <w:rFonts w:ascii="Times New Roman" w:hAnsi="Times New Roman" w:cs="Times New Roman"/>
          <w:sz w:val="28"/>
          <w:szCs w:val="28"/>
        </w:rPr>
        <w:t xml:space="preserve">  Дидактические игры: </w:t>
      </w:r>
      <w:proofErr w:type="gramStart"/>
      <w:r w:rsidRPr="00980EC8">
        <w:rPr>
          <w:rFonts w:ascii="Times New Roman" w:hAnsi="Times New Roman" w:cs="Times New Roman"/>
          <w:sz w:val="28"/>
          <w:szCs w:val="28"/>
        </w:rPr>
        <w:t>«Когда это бывает?», «Из чего это?», «Почемучки», «Парочки», «Времена года», «В саду, на поле, в огороде», «Что где находится», «Кто и что (живое и неживое)» и др.</w:t>
      </w:r>
      <w:proofErr w:type="gramEnd"/>
    </w:p>
    <w:p w:rsidR="00980EC8" w:rsidRPr="00980EC8" w:rsidRDefault="00980EC8" w:rsidP="00980EC8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>Весь материл доступный, меняется в зависимости от времени года.</w:t>
      </w:r>
    </w:p>
    <w:p w:rsidR="00980EC8" w:rsidRDefault="00D0305C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  <w:r w:rsidR="00E44C5D">
        <w:rPr>
          <w:noProof/>
          <w:lang w:eastAsia="ru-RU"/>
        </w:rPr>
        <w:drawing>
          <wp:inline distT="0" distB="0" distL="0" distR="0">
            <wp:extent cx="3075518" cy="2306637"/>
            <wp:effectExtent l="3493" t="0" r="0" b="0"/>
            <wp:docPr id="13" name="Рисунок 13" descr="C:\Users\User\AppData\Local\Microsoft\Windows\Temporary Internet Files\Content.Word\20231102_09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20231102_0900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3874" cy="23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</w:t>
      </w:r>
      <w:r w:rsidR="00E44C5D">
        <w:rPr>
          <w:noProof/>
          <w:lang w:eastAsia="ru-RU"/>
        </w:rPr>
        <w:drawing>
          <wp:inline distT="0" distB="0" distL="0" distR="0">
            <wp:extent cx="3059113" cy="2294335"/>
            <wp:effectExtent l="1270" t="0" r="0" b="0"/>
            <wp:docPr id="14" name="Рисунок 14" descr="C:\Users\User\AppData\Local\Microsoft\Windows\Temporary Internet Files\Content.Word\20231102_09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20231102_0931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0777" cy="229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05C" w:rsidRPr="00980EC8" w:rsidRDefault="00D0305C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15" name="Рисунок 15" descr="C:\Users\User\AppData\Local\Microsoft\Windows\Temporary Internet Files\Content.Word\20231102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20231102_091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62" cy="208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16" name="Рисунок 16" descr="C:\Users\User\AppData\Local\Microsoft\Windows\Temporary Internet Files\Content.Word\20231101_14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20231101_1435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447" cy="20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Default="00980EC8" w:rsidP="00980EC8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Центр дежурства</w:t>
      </w:r>
      <w:r w:rsidRPr="00980EC8">
        <w:rPr>
          <w:rFonts w:ascii="Times New Roman" w:hAnsi="Times New Roman" w:cs="Times New Roman"/>
          <w:sz w:val="28"/>
          <w:szCs w:val="28"/>
        </w:rPr>
        <w:t xml:space="preserve">. Большое значение в развитии личностных качеств ребенка имеет труд. Для дежурства по столовой в нашей группе есть место, где дети сами видят, кто дежурный, там </w:t>
      </w:r>
      <w:r w:rsidR="00D0305C">
        <w:rPr>
          <w:rFonts w:ascii="Times New Roman" w:hAnsi="Times New Roman" w:cs="Times New Roman"/>
          <w:sz w:val="28"/>
          <w:szCs w:val="28"/>
        </w:rPr>
        <w:t xml:space="preserve">находятся специальные фартуки </w:t>
      </w:r>
      <w:r w:rsidRPr="00980EC8">
        <w:rPr>
          <w:rFonts w:ascii="Times New Roman" w:hAnsi="Times New Roman" w:cs="Times New Roman"/>
          <w:sz w:val="28"/>
          <w:szCs w:val="28"/>
        </w:rPr>
        <w:t>для дежурства.</w:t>
      </w:r>
    </w:p>
    <w:p w:rsidR="00980EC8" w:rsidRPr="00980EC8" w:rsidRDefault="00D0305C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55886" cy="2276475"/>
            <wp:effectExtent l="0" t="953" r="0" b="0"/>
            <wp:docPr id="17" name="Рисунок 17" descr="C:\Users\User\AppData\Local\Microsoft\Windows\Temporary Internet Files\Content.Word\20231102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20231102_1007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244" cy="227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43225" cy="2207418"/>
            <wp:effectExtent l="0" t="0" r="0" b="2540"/>
            <wp:docPr id="18" name="Рисунок 18" descr="C:\Users\User\AppData\Local\Microsoft\Windows\Temporary Internet Files\Content.Word\20231102_12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20231102_1212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47" cy="220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Default="00980EC8" w:rsidP="00980EC8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>Одним из самых любимых ме</w:t>
      </w:r>
      <w:proofErr w:type="gramStart"/>
      <w:r w:rsidRPr="00980EC8">
        <w:rPr>
          <w:rFonts w:ascii="Times New Roman" w:hAnsi="Times New Roman" w:cs="Times New Roman"/>
          <w:sz w:val="28"/>
          <w:szCs w:val="28"/>
        </w:rPr>
        <w:t>ст в гр</w:t>
      </w:r>
      <w:proofErr w:type="gramEnd"/>
      <w:r w:rsidRPr="00980EC8">
        <w:rPr>
          <w:rFonts w:ascii="Times New Roman" w:hAnsi="Times New Roman" w:cs="Times New Roman"/>
          <w:sz w:val="28"/>
          <w:szCs w:val="28"/>
        </w:rPr>
        <w:t xml:space="preserve">уппе является </w:t>
      </w:r>
      <w:r w:rsidRPr="00980EC8">
        <w:rPr>
          <w:rFonts w:ascii="Times New Roman" w:hAnsi="Times New Roman" w:cs="Times New Roman"/>
          <w:b/>
          <w:sz w:val="28"/>
          <w:szCs w:val="28"/>
        </w:rPr>
        <w:t>центр спорта</w:t>
      </w:r>
      <w:r w:rsidRPr="00980EC8">
        <w:rPr>
          <w:rFonts w:ascii="Times New Roman" w:hAnsi="Times New Roman" w:cs="Times New Roman"/>
          <w:sz w:val="28"/>
          <w:szCs w:val="28"/>
        </w:rPr>
        <w:t xml:space="preserve">. Он пользуется популярностью у детей, поскольку реализует их потребности в двигательной активности. Здесь есть: массажные коврики и дорожки, мячи, обручи, скакалки, </w:t>
      </w:r>
      <w:proofErr w:type="spellStart"/>
      <w:r w:rsidRPr="00980EC8">
        <w:rPr>
          <w:rFonts w:ascii="Times New Roman" w:hAnsi="Times New Roman" w:cs="Times New Roman"/>
          <w:sz w:val="28"/>
          <w:szCs w:val="28"/>
        </w:rPr>
        <w:t>кольцеброс</w:t>
      </w:r>
      <w:proofErr w:type="spellEnd"/>
      <w:r w:rsidRPr="00980EC8">
        <w:rPr>
          <w:rFonts w:ascii="Times New Roman" w:hAnsi="Times New Roman" w:cs="Times New Roman"/>
          <w:sz w:val="28"/>
          <w:szCs w:val="28"/>
        </w:rPr>
        <w:t>, кегли, шнуры длинные и короткие, мешочки с грузом, ленты разных цветов, флажки, атрибуты для проведения подвижных игр и утренней гимнастики и др.</w:t>
      </w:r>
    </w:p>
    <w:p w:rsidR="00D0305C" w:rsidRDefault="00D0305C" w:rsidP="00980E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22600" cy="2266950"/>
            <wp:effectExtent l="0" t="0" r="6350" b="0"/>
            <wp:docPr id="19" name="Рисунок 19" descr="C:\Users\User\AppData\Local\Microsoft\Windows\Temporary Internet Files\Content.Word\20231101_13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20231101_1321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86" cy="226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495675" cy="2621756"/>
            <wp:effectExtent l="0" t="952" r="8572" b="8573"/>
            <wp:docPr id="20" name="Рисунок 20" descr="C:\Users\User\AppData\Local\Microsoft\Windows\Temporary Internet Files\Content.Word\20231101_13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20231101_132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3808" cy="26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8B" w:rsidRPr="00FA438B" w:rsidRDefault="00FA438B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06E0">
        <w:rPr>
          <w:rFonts w:ascii="Times New Roman" w:hAnsi="Times New Roman" w:cs="Times New Roman"/>
          <w:b/>
          <w:sz w:val="28"/>
          <w:szCs w:val="28"/>
        </w:rPr>
        <w:t>Центр эмоций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A438B">
        <w:rPr>
          <w:rFonts w:ascii="Times New Roman" w:hAnsi="Times New Roman" w:cs="Times New Roman"/>
          <w:sz w:val="28"/>
          <w:szCs w:val="28"/>
        </w:rPr>
        <w:t>В нём есть различные игры, с помощью которых дети учатся различать виды эмоций. Для обучения детей бесконфликтному общению используются дидактические игры: «Азбука настроений», «Театр эмоций».</w:t>
      </w:r>
    </w:p>
    <w:p w:rsidR="00980EC8" w:rsidRDefault="00FA438B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438B">
        <w:rPr>
          <w:rFonts w:ascii="Times New Roman" w:hAnsi="Times New Roman" w:cs="Times New Roman"/>
          <w:sz w:val="28"/>
          <w:szCs w:val="28"/>
        </w:rPr>
        <w:t xml:space="preserve">В качестве оборудования для уголка представлены подушки радости и грусти, мягкие игрушки. Для снятия эмоционального напряжения есть </w:t>
      </w:r>
      <w:r w:rsidRPr="00FA438B">
        <w:rPr>
          <w:rFonts w:ascii="Times New Roman" w:hAnsi="Times New Roman" w:cs="Times New Roman"/>
          <w:sz w:val="28"/>
          <w:szCs w:val="28"/>
        </w:rPr>
        <w:lastRenderedPageBreak/>
        <w:t xml:space="preserve">ведёрко для крика. Немаловажный атрибут психологического уголка, целью которого является - научить разнообразным способам примирения после ссоры, служит «Коврик примирения». Поссорившиеся дети встают на коврик, берутся за руки, произносят стихи – </w:t>
      </w:r>
      <w:proofErr w:type="spellStart"/>
      <w:r w:rsidRPr="00FA438B">
        <w:rPr>
          <w:rFonts w:ascii="Times New Roman" w:hAnsi="Times New Roman" w:cs="Times New Roman"/>
          <w:sz w:val="28"/>
          <w:szCs w:val="28"/>
        </w:rPr>
        <w:t>мирилки</w:t>
      </w:r>
      <w:proofErr w:type="spellEnd"/>
      <w:r w:rsidRPr="00FA438B">
        <w:rPr>
          <w:rFonts w:ascii="Times New Roman" w:hAnsi="Times New Roman" w:cs="Times New Roman"/>
          <w:sz w:val="28"/>
          <w:szCs w:val="28"/>
        </w:rPr>
        <w:t xml:space="preserve">. </w:t>
      </w:r>
      <w:r w:rsidR="00980EC8" w:rsidRPr="00980EC8">
        <w:rPr>
          <w:rFonts w:ascii="Times New Roman" w:hAnsi="Times New Roman" w:cs="Times New Roman"/>
          <w:sz w:val="28"/>
          <w:szCs w:val="28"/>
        </w:rPr>
        <w:t xml:space="preserve">Предусмотрено </w:t>
      </w:r>
      <w:r w:rsidR="00980EC8" w:rsidRPr="00980EC8">
        <w:rPr>
          <w:rFonts w:ascii="Times New Roman" w:hAnsi="Times New Roman" w:cs="Times New Roman"/>
          <w:b/>
          <w:sz w:val="28"/>
          <w:szCs w:val="28"/>
        </w:rPr>
        <w:t>место для временного уединения</w:t>
      </w:r>
      <w:r w:rsidR="00980EC8" w:rsidRPr="00980EC8">
        <w:rPr>
          <w:rFonts w:ascii="Times New Roman" w:hAnsi="Times New Roman" w:cs="Times New Roman"/>
          <w:sz w:val="28"/>
          <w:szCs w:val="28"/>
        </w:rPr>
        <w:t xml:space="preserve"> дошкольника, где он может подумать, помечтать, побыть наедине с собой, расслабиться и восстановить силы.</w:t>
      </w:r>
      <w:r w:rsidR="007306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38B" w:rsidRDefault="00FA438B" w:rsidP="00980E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7513" cy="2218135"/>
            <wp:effectExtent l="7620" t="0" r="3175" b="3175"/>
            <wp:docPr id="31" name="Рисунок 31" descr="C:\Users\User\AppData\Local\Microsoft\Windows\Temporary Internet Files\Content.Word\20231031_10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20231031_1046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6838" cy="221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0" t="0" r="6350" b="9525"/>
            <wp:docPr id="32" name="Рисунок 32" descr="C:\Users\User\AppData\Local\Microsoft\Windows\Temporary Internet Files\Content.Word\20231031_1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20231031_1046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Pr="00980EC8" w:rsidRDefault="00D0305C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9301" cy="2466974"/>
            <wp:effectExtent l="0" t="7620" r="0" b="0"/>
            <wp:docPr id="21" name="Рисунок 21" descr="C:\Users\User\AppData\Local\Microsoft\Windows\Temporary Internet Files\Content.Word\20231102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20231102_1013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1690" cy="246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C424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311523" cy="2483642"/>
            <wp:effectExtent l="0" t="5398" r="0" b="0"/>
            <wp:docPr id="22" name="Рисунок 22" descr="C:\Users\User\AppData\Local\Microsoft\Windows\Temporary Internet Files\Content.Word\20231102_1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20231102_1014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5421" cy="248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Pr="00980EC8" w:rsidRDefault="00980EC8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Центр ФЭМП.</w:t>
      </w:r>
    </w:p>
    <w:p w:rsidR="00980EC8" w:rsidRPr="00980EC8" w:rsidRDefault="00980EC8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>Деятельность в центре направлена на развитие логико-математических представлений о математических свойствах и отношениях; развитие инициативности и активности детей. Содержит необходимый материал.</w:t>
      </w:r>
    </w:p>
    <w:p w:rsidR="00980EC8" w:rsidRDefault="00980EC8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Pr="00980EC8">
        <w:rPr>
          <w:rFonts w:ascii="Times New Roman" w:hAnsi="Times New Roman" w:cs="Times New Roman"/>
          <w:sz w:val="28"/>
          <w:szCs w:val="28"/>
        </w:rPr>
        <w:t xml:space="preserve">Это и счетный материал, дидактические игры на логику, форму, цвет, величину, временно - пространственные отношения, головоломки, геометрические </w:t>
      </w:r>
      <w:r w:rsidR="00D56269">
        <w:rPr>
          <w:rFonts w:ascii="Times New Roman" w:hAnsi="Times New Roman" w:cs="Times New Roman"/>
          <w:sz w:val="28"/>
          <w:szCs w:val="28"/>
        </w:rPr>
        <w:t>фигуры, математический планшет.</w:t>
      </w:r>
      <w:proofErr w:type="gramEnd"/>
    </w:p>
    <w:p w:rsidR="00D56269" w:rsidRDefault="00D56269" w:rsidP="00D5626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29100" cy="3171825"/>
            <wp:effectExtent l="0" t="0" r="0" b="9525"/>
            <wp:docPr id="23" name="Рисунок 23" descr="C:\Users\User\AppData\Local\Microsoft\Windows\Temporary Internet Files\Content.Word\20231031_12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20231031_12390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554" cy="31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Default="00980EC8" w:rsidP="00980EC8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 xml:space="preserve">В </w:t>
      </w:r>
      <w:r w:rsidRPr="00980EC8">
        <w:rPr>
          <w:rFonts w:ascii="Times New Roman" w:hAnsi="Times New Roman" w:cs="Times New Roman"/>
          <w:b/>
          <w:sz w:val="28"/>
          <w:szCs w:val="28"/>
        </w:rPr>
        <w:t>центре творчества</w:t>
      </w:r>
      <w:r w:rsidRPr="00980EC8">
        <w:rPr>
          <w:rFonts w:ascii="Times New Roman" w:hAnsi="Times New Roman" w:cs="Times New Roman"/>
          <w:sz w:val="28"/>
          <w:szCs w:val="28"/>
        </w:rPr>
        <w:t xml:space="preserve"> воспитанники в свободное время рисуют, лепят, выполняют аппликационные работы. Имеются восковые и цветные карандаши, гуашь, бумага разной фактуры, размера и цвета, картон, раскраски, трафареты и др. Данный центр выполняет задачу формирования интереса детей к эстетической стороне окружающей действительности, удовлетворения потребностей детей в самовыражении.</w:t>
      </w:r>
    </w:p>
    <w:p w:rsidR="00980EC8" w:rsidRPr="00980EC8" w:rsidRDefault="00D56269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9924" cy="2224852"/>
            <wp:effectExtent l="3175" t="0" r="1270" b="1270"/>
            <wp:docPr id="24" name="Рисунок 24" descr="C:\Users\User\AppData\Local\Microsoft\Windows\Temporary Internet Files\Content.Word\20231101_1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20231101_1320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9475" cy="22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886075" cy="2164556"/>
            <wp:effectExtent l="0" t="0" r="0" b="7620"/>
            <wp:docPr id="25" name="Рисунок 25" descr="C:\Users\User\AppData\Local\Microsoft\Windows\Temporary Internet Files\Content.Word\20231103_16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20231103_163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14" cy="216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Default="00980EC8" w:rsidP="00980EC8">
      <w:pPr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Центр безопасности</w:t>
      </w:r>
      <w:r w:rsidRPr="00980EC8">
        <w:rPr>
          <w:rFonts w:ascii="Times New Roman" w:hAnsi="Times New Roman" w:cs="Times New Roman"/>
          <w:sz w:val="28"/>
          <w:szCs w:val="28"/>
        </w:rPr>
        <w:t xml:space="preserve">. Создавая развивающую среду в группе, немало внимания мы уделили созданию комфортных условий для развития навыков безопасного поведения детей. В центре имеется разнообразный материал по </w:t>
      </w:r>
      <w:r w:rsidRPr="00980EC8">
        <w:rPr>
          <w:rFonts w:ascii="Times New Roman" w:hAnsi="Times New Roman" w:cs="Times New Roman"/>
          <w:sz w:val="28"/>
          <w:szCs w:val="28"/>
        </w:rPr>
        <w:lastRenderedPageBreak/>
        <w:t>правилам безопасного поведения на дорогах, во время пожара: атрибуты для игр, сюжетные иллюстрации, раздаточный и демонстративный материал, игры и др.</w:t>
      </w:r>
    </w:p>
    <w:p w:rsidR="00980EC8" w:rsidRDefault="00D56269" w:rsidP="00980EC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4650" cy="2185988"/>
            <wp:effectExtent l="0" t="0" r="0" b="5080"/>
            <wp:docPr id="26" name="Рисунок 26" descr="C:\Users\User\AppData\Local\Microsoft\Windows\Temporary Internet Files\Content.Word\20231031_10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20231031_10563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2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2C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95600" cy="2171701"/>
            <wp:effectExtent l="0" t="0" r="0" b="0"/>
            <wp:docPr id="27" name="Рисунок 27" descr="C:\Users\User\AppData\Local\Microsoft\Windows\Temporary Internet Files\Content.Word\20231031_12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20231031_1213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59" cy="217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CD1" w:rsidRPr="00980EC8" w:rsidRDefault="00DB2CD1" w:rsidP="00DB2CD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0" t="3175" r="3175" b="3175"/>
            <wp:docPr id="28" name="Рисунок 28" descr="C:\Users\User\AppData\Local\Microsoft\Windows\Temporary Internet Files\Content.Word\20231031_11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20231031_1100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8667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EC8" w:rsidRPr="00980EC8" w:rsidRDefault="00980EC8" w:rsidP="00B84A8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80EC8">
        <w:rPr>
          <w:rFonts w:ascii="Times New Roman" w:hAnsi="Times New Roman" w:cs="Times New Roman"/>
          <w:b/>
          <w:sz w:val="28"/>
          <w:szCs w:val="28"/>
        </w:rPr>
        <w:t>Центр патриотического воспитания</w:t>
      </w:r>
    </w:p>
    <w:p w:rsidR="00980EC8" w:rsidRPr="00980EC8" w:rsidRDefault="00980EC8" w:rsidP="00B84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 xml:space="preserve">Этот центр создан для расширения и накапливания представлений о семье, </w:t>
      </w:r>
    </w:p>
    <w:p w:rsidR="00980EC8" w:rsidRDefault="00980EC8" w:rsidP="00B84A8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80EC8">
        <w:rPr>
          <w:rFonts w:ascii="Times New Roman" w:hAnsi="Times New Roman" w:cs="Times New Roman"/>
          <w:sz w:val="28"/>
          <w:szCs w:val="28"/>
        </w:rPr>
        <w:t xml:space="preserve">стране, крае, об истории посёлка. </w:t>
      </w:r>
      <w:r w:rsidR="00D56269">
        <w:rPr>
          <w:rFonts w:ascii="Times New Roman" w:hAnsi="Times New Roman" w:cs="Times New Roman"/>
          <w:sz w:val="28"/>
          <w:szCs w:val="28"/>
        </w:rPr>
        <w:t>В</w:t>
      </w:r>
      <w:r w:rsidRPr="00980EC8">
        <w:rPr>
          <w:rFonts w:ascii="Times New Roman" w:hAnsi="Times New Roman" w:cs="Times New Roman"/>
          <w:sz w:val="28"/>
          <w:szCs w:val="28"/>
        </w:rPr>
        <w:t xml:space="preserve"> центре имеется: плакат с изображением государственного герба;</w:t>
      </w:r>
      <w:r w:rsidR="00DB2CD1">
        <w:rPr>
          <w:rFonts w:ascii="Times New Roman" w:hAnsi="Times New Roman" w:cs="Times New Roman"/>
          <w:sz w:val="28"/>
          <w:szCs w:val="28"/>
        </w:rPr>
        <w:t xml:space="preserve"> флага; гимна;</w:t>
      </w:r>
      <w:r w:rsidRPr="00980EC8">
        <w:rPr>
          <w:rFonts w:ascii="Times New Roman" w:hAnsi="Times New Roman" w:cs="Times New Roman"/>
          <w:sz w:val="28"/>
          <w:szCs w:val="28"/>
        </w:rPr>
        <w:t xml:space="preserve"> книги с рассказами, стихотворениями о родине, альбом «Наша Малая Родина»</w:t>
      </w:r>
      <w:r w:rsidR="00DB2CD1">
        <w:rPr>
          <w:rFonts w:ascii="Times New Roman" w:hAnsi="Times New Roman" w:cs="Times New Roman"/>
          <w:sz w:val="28"/>
          <w:szCs w:val="28"/>
        </w:rPr>
        <w:t>, «Животные России»</w:t>
      </w:r>
      <w:r w:rsidRPr="00980EC8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B2CD1" w:rsidRDefault="00DB2CD1" w:rsidP="00980EC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05125" cy="2178844"/>
            <wp:effectExtent l="0" t="0" r="0" b="0"/>
            <wp:docPr id="29" name="Рисунок 29" descr="C:\Users\User\AppData\Local\Microsoft\Windows\Temporary Internet Files\Content.Word\20231031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20231031_1012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1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905125" cy="2178844"/>
            <wp:effectExtent l="0" t="0" r="0" b="0"/>
            <wp:docPr id="30" name="Рисунок 30" descr="C:\Users\User\AppData\Local\Microsoft\Windows\Temporary Internet Files\Content.Word\20231031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20231031_1014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118" cy="21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A80" w:rsidRDefault="00B84A80" w:rsidP="00980EC8">
      <w:pPr>
        <w:rPr>
          <w:rFonts w:ascii="Times New Roman" w:hAnsi="Times New Roman" w:cs="Times New Roman"/>
          <w:sz w:val="28"/>
          <w:szCs w:val="28"/>
        </w:rPr>
      </w:pPr>
    </w:p>
    <w:p w:rsidR="00DB2CD1" w:rsidRPr="007306E0" w:rsidRDefault="00DB2CD1" w:rsidP="00EC424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306E0">
        <w:rPr>
          <w:rFonts w:ascii="Times New Roman" w:hAnsi="Times New Roman" w:cs="Times New Roman"/>
          <w:b/>
          <w:sz w:val="28"/>
          <w:szCs w:val="28"/>
        </w:rPr>
        <w:t>Информационный центр для родителей.</w:t>
      </w:r>
    </w:p>
    <w:p w:rsidR="00DB2CD1" w:rsidRDefault="00DB2CD1" w:rsidP="00EC42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06E0">
        <w:rPr>
          <w:rFonts w:ascii="Times New Roman" w:hAnsi="Times New Roman" w:cs="Times New Roman"/>
          <w:sz w:val="28"/>
          <w:szCs w:val="28"/>
        </w:rPr>
        <w:t>Центр несёт разнообразную информацию для родителей: правовую, консультативную, практическую, профилактическую, осведомительную и т.д.   В нём имеется характеристика возрастной группы, выдержки из Конвенции о правах ребенка, Семейного кодекса, закон об образовании, устава ДОУ. Консультации, советы, рекомендации, информация о ПДД, объявления, режим дня, ежедневное меню.</w:t>
      </w:r>
      <w:r w:rsidR="00EC424E">
        <w:rPr>
          <w:rFonts w:ascii="Times New Roman" w:hAnsi="Times New Roman" w:cs="Times New Roman"/>
          <w:sz w:val="28"/>
          <w:szCs w:val="28"/>
        </w:rPr>
        <w:t xml:space="preserve"> </w:t>
      </w:r>
      <w:r w:rsidRPr="007306E0">
        <w:rPr>
          <w:rFonts w:ascii="Times New Roman" w:hAnsi="Times New Roman" w:cs="Times New Roman"/>
          <w:sz w:val="28"/>
          <w:szCs w:val="28"/>
        </w:rPr>
        <w:t>Неотъемлемой частью информационной среды являются: выставки детских работ.</w:t>
      </w:r>
    </w:p>
    <w:p w:rsidR="00DB2CD1" w:rsidRDefault="00EC424E" w:rsidP="007306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101" cy="2124075"/>
            <wp:effectExtent l="0" t="0" r="6350" b="0"/>
            <wp:docPr id="33" name="Рисунок 33" descr="C:\Users\User\AppData\Local\Microsoft\Windows\Temporary Internet Files\Content.Word\20231102_07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20231102_07381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373" cy="212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828925" cy="2121694"/>
            <wp:effectExtent l="0" t="0" r="0" b="0"/>
            <wp:docPr id="34" name="Рисунок 34" descr="C:\Users\User\AppData\Local\Microsoft\Windows\Temporary Internet Files\Content.Word\20231102_10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20231102_10461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12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24E" w:rsidRPr="00980EC8" w:rsidRDefault="00EC424E" w:rsidP="007306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32100" cy="2124075"/>
            <wp:effectExtent l="0" t="0" r="6350" b="9525"/>
            <wp:docPr id="35" name="Рисунок 35" descr="C:\Users\User\AppData\Local\Microsoft\Windows\Temporary Internet Files\Content.Word\20231103_11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20231103_1152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66" cy="212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00DC">
        <w:rPr>
          <w:noProof/>
          <w:lang w:eastAsia="ru-RU"/>
        </w:rPr>
        <w:drawing>
          <wp:inline distT="0" distB="0" distL="0" distR="0">
            <wp:extent cx="2832100" cy="2124075"/>
            <wp:effectExtent l="0" t="0" r="6350" b="9525"/>
            <wp:docPr id="1" name="Рисунок 1" descr="C:\Users\User\AppData\Local\Microsoft\Windows\Temporary Internet Files\Content.Word\20231108_1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31108_11064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587" cy="212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424E" w:rsidRPr="00980E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2E8"/>
    <w:rsid w:val="00331469"/>
    <w:rsid w:val="0040760F"/>
    <w:rsid w:val="004200DC"/>
    <w:rsid w:val="005F4D86"/>
    <w:rsid w:val="00606C13"/>
    <w:rsid w:val="007306E0"/>
    <w:rsid w:val="007312E8"/>
    <w:rsid w:val="00774765"/>
    <w:rsid w:val="008B5B36"/>
    <w:rsid w:val="00980EC8"/>
    <w:rsid w:val="00B0614F"/>
    <w:rsid w:val="00B84A80"/>
    <w:rsid w:val="00C120D1"/>
    <w:rsid w:val="00D0305C"/>
    <w:rsid w:val="00D56269"/>
    <w:rsid w:val="00D86E19"/>
    <w:rsid w:val="00DB2CD1"/>
    <w:rsid w:val="00E41A9F"/>
    <w:rsid w:val="00E44C5D"/>
    <w:rsid w:val="00EC424E"/>
    <w:rsid w:val="00FA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C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1967</Words>
  <Characters>11217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2008-06-26T17:34:00Z</dcterms:created>
  <dcterms:modified xsi:type="dcterms:W3CDTF">2008-06-26T17:07:00Z</dcterms:modified>
</cp:coreProperties>
</file>